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09" w:rsidRPr="00625917" w:rsidRDefault="000D0509"/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Default="004C4E40">
      <w:pPr>
        <w:rPr>
          <w:lang w:val="en-US"/>
        </w:rPr>
      </w:pPr>
    </w:p>
    <w:p w:rsidR="004C4E40" w:rsidRPr="004C4E40" w:rsidRDefault="004C4E40">
      <w:pPr>
        <w:rPr>
          <w:lang w:val="en-US"/>
        </w:rPr>
      </w:pPr>
    </w:p>
    <w:p w:rsidR="004C4E40" w:rsidRDefault="004C4E40" w:rsidP="004C4E40">
      <w:pPr>
        <w:ind w:firstLine="0"/>
      </w:pPr>
    </w:p>
    <w:p w:rsidR="004C4E40" w:rsidRPr="00202BF7" w:rsidRDefault="004C4E40" w:rsidP="006C3D58">
      <w:pPr>
        <w:ind w:firstLine="0"/>
        <w:jc w:val="center"/>
        <w:rPr>
          <w:b/>
          <w:sz w:val="56"/>
          <w:szCs w:val="56"/>
        </w:rPr>
      </w:pPr>
      <w:r w:rsidRPr="00202BF7">
        <w:rPr>
          <w:b/>
          <w:sz w:val="56"/>
          <w:szCs w:val="56"/>
          <w:lang w:val="en-US"/>
        </w:rPr>
        <w:t>BCM</w:t>
      </w:r>
      <w:r w:rsidRPr="00202BF7">
        <w:rPr>
          <w:b/>
          <w:sz w:val="56"/>
          <w:szCs w:val="56"/>
        </w:rPr>
        <w:t>-</w:t>
      </w:r>
      <w:proofErr w:type="spellStart"/>
      <w:r w:rsidRPr="00202BF7">
        <w:rPr>
          <w:b/>
          <w:sz w:val="56"/>
          <w:szCs w:val="56"/>
          <w:lang w:val="en-US"/>
        </w:rPr>
        <w:t>Analyser</w:t>
      </w:r>
      <w:proofErr w:type="spellEnd"/>
    </w:p>
    <w:p w:rsidR="004C4E40" w:rsidRPr="00982B7C" w:rsidRDefault="004C4E40" w:rsidP="006C3D58">
      <w:pPr>
        <w:ind w:firstLine="0"/>
        <w:jc w:val="center"/>
        <w:rPr>
          <w:sz w:val="56"/>
          <w:szCs w:val="56"/>
        </w:rPr>
      </w:pPr>
      <w:r w:rsidRPr="00202BF7">
        <w:rPr>
          <w:b/>
          <w:sz w:val="56"/>
          <w:szCs w:val="56"/>
          <w:lang w:val="en-US"/>
        </w:rPr>
        <w:t>v</w:t>
      </w:r>
      <w:r w:rsidRPr="00202BF7">
        <w:rPr>
          <w:b/>
          <w:sz w:val="56"/>
          <w:szCs w:val="56"/>
        </w:rPr>
        <w:t>.</w:t>
      </w:r>
      <w:r w:rsidR="00202DD6">
        <w:rPr>
          <w:b/>
          <w:sz w:val="56"/>
          <w:szCs w:val="56"/>
        </w:rPr>
        <w:t>2</w:t>
      </w:r>
      <w:r w:rsidRPr="00202BF7">
        <w:rPr>
          <w:b/>
          <w:sz w:val="56"/>
          <w:szCs w:val="56"/>
        </w:rPr>
        <w:t>.</w:t>
      </w:r>
      <w:r w:rsidR="00202DD6">
        <w:rPr>
          <w:b/>
          <w:sz w:val="56"/>
          <w:szCs w:val="56"/>
        </w:rPr>
        <w:t>0.1.0</w:t>
      </w:r>
    </w:p>
    <w:p w:rsidR="004C4E40" w:rsidRPr="00982B7C" w:rsidRDefault="004C4E40" w:rsidP="006C3D58">
      <w:pPr>
        <w:ind w:firstLine="0"/>
        <w:jc w:val="center"/>
        <w:rPr>
          <w:b/>
          <w:sz w:val="40"/>
          <w:szCs w:val="40"/>
        </w:rPr>
      </w:pPr>
      <w:r w:rsidRPr="00982B7C">
        <w:rPr>
          <w:b/>
          <w:sz w:val="40"/>
          <w:szCs w:val="40"/>
        </w:rPr>
        <w:t>РУКОВОДСТВО ПО</w:t>
      </w:r>
      <w:r w:rsidR="00EC5A6C">
        <w:rPr>
          <w:b/>
          <w:sz w:val="40"/>
          <w:szCs w:val="40"/>
        </w:rPr>
        <w:t xml:space="preserve"> УСТАНОВКЕ</w:t>
      </w:r>
    </w:p>
    <w:p w:rsidR="004C4E40" w:rsidRPr="00EE6E7E" w:rsidRDefault="00982B7C" w:rsidP="006C3D58">
      <w:pPr>
        <w:pStyle w:val="9"/>
        <w:ind w:firstLine="0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bookmarkStart w:id="0" w:name="_Ref227322083"/>
      <w:r w:rsidRPr="006C3D58">
        <w:rPr>
          <w:rFonts w:ascii="Times New Roman" w:hAnsi="Times New Roman" w:cs="Times New Roman"/>
          <w:i w:val="0"/>
          <w:color w:val="auto"/>
          <w:sz w:val="36"/>
          <w:szCs w:val="36"/>
        </w:rPr>
        <w:t>020313-</w:t>
      </w:r>
      <w:r w:rsidR="00202DD6">
        <w:rPr>
          <w:rFonts w:ascii="Times New Roman" w:hAnsi="Times New Roman" w:cs="Times New Roman"/>
          <w:i w:val="0"/>
          <w:color w:val="auto"/>
          <w:sz w:val="36"/>
          <w:szCs w:val="36"/>
        </w:rPr>
        <w:t>2</w:t>
      </w:r>
      <w:r w:rsidRPr="006C3D58">
        <w:rPr>
          <w:rFonts w:ascii="Times New Roman" w:hAnsi="Times New Roman" w:cs="Times New Roman"/>
          <w:i w:val="0"/>
          <w:color w:val="auto"/>
          <w:sz w:val="36"/>
          <w:szCs w:val="36"/>
        </w:rPr>
        <w:t>.</w:t>
      </w:r>
      <w:bookmarkEnd w:id="0"/>
      <w:r w:rsidR="00202DD6">
        <w:rPr>
          <w:rFonts w:ascii="Times New Roman" w:hAnsi="Times New Roman" w:cs="Times New Roman"/>
          <w:i w:val="0"/>
          <w:color w:val="auto"/>
          <w:sz w:val="36"/>
          <w:szCs w:val="36"/>
        </w:rPr>
        <w:t>0</w:t>
      </w:r>
      <w:r w:rsidR="00424999" w:rsidRPr="00EE6E7E">
        <w:rPr>
          <w:rFonts w:ascii="Times New Roman" w:hAnsi="Times New Roman" w:cs="Times New Roman"/>
          <w:i w:val="0"/>
          <w:color w:val="auto"/>
          <w:sz w:val="36"/>
          <w:szCs w:val="36"/>
        </w:rPr>
        <w:t>-3</w:t>
      </w:r>
      <w:r w:rsidR="00EC5A6C">
        <w:rPr>
          <w:rFonts w:ascii="Times New Roman" w:hAnsi="Times New Roman" w:cs="Times New Roman"/>
          <w:i w:val="0"/>
          <w:color w:val="auto"/>
          <w:sz w:val="36"/>
          <w:szCs w:val="36"/>
        </w:rPr>
        <w:t>4</w:t>
      </w:r>
    </w:p>
    <w:p w:rsidR="004C4E40" w:rsidRDefault="004C4E40" w:rsidP="004C4E40">
      <w:pPr>
        <w:ind w:firstLine="0"/>
      </w:pPr>
    </w:p>
    <w:p w:rsidR="004C4E40" w:rsidRDefault="004C4E40" w:rsidP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982B7C" w:rsidRDefault="00982B7C"/>
    <w:p w:rsidR="004C4E40" w:rsidRPr="00982B7C" w:rsidRDefault="00883963" w:rsidP="00982B7C">
      <w:pPr>
        <w:jc w:val="center"/>
        <w:rPr>
          <w:sz w:val="28"/>
          <w:szCs w:val="28"/>
        </w:rPr>
      </w:pPr>
      <w:r w:rsidRPr="00982B7C">
        <w:rPr>
          <w:sz w:val="28"/>
          <w:szCs w:val="28"/>
        </w:rPr>
        <w:t>20</w:t>
      </w:r>
      <w:r w:rsidR="00202DD6">
        <w:rPr>
          <w:sz w:val="28"/>
          <w:szCs w:val="28"/>
        </w:rPr>
        <w:t>14</w:t>
      </w:r>
      <w:r w:rsidRPr="00982B7C">
        <w:rPr>
          <w:sz w:val="28"/>
          <w:szCs w:val="28"/>
        </w:rPr>
        <w:t xml:space="preserve"> г.</w:t>
      </w:r>
    </w:p>
    <w:p w:rsidR="00982B7C" w:rsidRPr="00D9487F" w:rsidRDefault="00E25720" w:rsidP="002E0979">
      <w:pPr>
        <w:pageBreakBefore/>
        <w:shd w:val="clear" w:color="auto" w:fill="BFBFBF" w:themeFill="background1" w:themeFillShade="BF"/>
        <w:jc w:val="center"/>
      </w:pPr>
      <w:r w:rsidRPr="00FD31CB">
        <w:rPr>
          <w:b/>
          <w:sz w:val="28"/>
          <w:szCs w:val="28"/>
        </w:rPr>
        <w:lastRenderedPageBreak/>
        <w:t>Аннотация</w:t>
      </w:r>
    </w:p>
    <w:p w:rsidR="00E25720" w:rsidRDefault="00E25720">
      <w:r>
        <w:t xml:space="preserve">Настоящий </w:t>
      </w:r>
      <w:r w:rsidR="008772BC">
        <w:t xml:space="preserve">документ содержит </w:t>
      </w:r>
      <w:r w:rsidR="009629BF">
        <w:t>описание процесса установки</w:t>
      </w:r>
      <w:r w:rsidR="008772BC">
        <w:t xml:space="preserve"> программн</w:t>
      </w:r>
      <w:r w:rsidR="000B79A4">
        <w:t>ого</w:t>
      </w:r>
      <w:r w:rsidR="008772BC">
        <w:t xml:space="preserve"> продук</w:t>
      </w:r>
      <w:r w:rsidR="000B79A4">
        <w:t>та</w:t>
      </w:r>
      <w:r w:rsidR="008772BC">
        <w:t xml:space="preserve"> «</w:t>
      </w:r>
      <w:r w:rsidR="008772BC">
        <w:rPr>
          <w:lang w:val="en-US"/>
        </w:rPr>
        <w:t>BCM</w:t>
      </w:r>
      <w:r w:rsidR="008772BC" w:rsidRPr="008772BC">
        <w:t>-</w:t>
      </w:r>
      <w:proofErr w:type="spellStart"/>
      <w:r w:rsidR="008772BC">
        <w:rPr>
          <w:lang w:val="en-US"/>
        </w:rPr>
        <w:t>Analyser</w:t>
      </w:r>
      <w:proofErr w:type="spellEnd"/>
      <w:r w:rsidR="008772BC" w:rsidRPr="008772BC">
        <w:t xml:space="preserve"> </w:t>
      </w:r>
      <w:r w:rsidR="008772BC">
        <w:rPr>
          <w:lang w:val="en-US"/>
        </w:rPr>
        <w:t>v</w:t>
      </w:r>
      <w:r w:rsidR="008772BC">
        <w:t>.</w:t>
      </w:r>
      <w:r w:rsidR="009106EB">
        <w:t>2</w:t>
      </w:r>
      <w:r w:rsidR="008772BC" w:rsidRPr="008772BC">
        <w:t>.</w:t>
      </w:r>
      <w:r w:rsidR="009106EB">
        <w:t>0</w:t>
      </w:r>
      <w:r w:rsidR="008772BC">
        <w:t>»</w:t>
      </w:r>
      <w:r w:rsidR="009629BF">
        <w:t xml:space="preserve"> и системные требования к техническим и программным средствам необходимым для его функционирования</w:t>
      </w:r>
      <w:r w:rsidR="004B4534">
        <w:t>.</w:t>
      </w:r>
    </w:p>
    <w:p w:rsidR="004B4534" w:rsidRDefault="0021448E" w:rsidP="00EE7B17">
      <w:r>
        <w:t xml:space="preserve">Данный документ описывает порядок установки комплекса при его развертывании на одном компьютере, а также </w:t>
      </w:r>
      <w:r w:rsidR="001E478E">
        <w:t>при развертывании отдельных его компонентов на разных компьютерах.</w:t>
      </w:r>
    </w:p>
    <w:p w:rsidR="00DE4F24" w:rsidRPr="00EE6E7E" w:rsidRDefault="00DE4F24" w:rsidP="00EE7B17"/>
    <w:p w:rsidR="00982B7C" w:rsidRPr="002E0979" w:rsidRDefault="00E25720" w:rsidP="006109AC">
      <w:pPr>
        <w:shd w:val="clear" w:color="auto" w:fill="BFBFBF" w:themeFill="background1" w:themeFillShade="BF"/>
        <w:jc w:val="center"/>
        <w:rPr>
          <w:b/>
          <w:sz w:val="28"/>
          <w:szCs w:val="28"/>
          <w:lang w:val="en-US"/>
        </w:rPr>
      </w:pPr>
      <w:r w:rsidRPr="002A2D41">
        <w:rPr>
          <w:b/>
          <w:sz w:val="28"/>
          <w:szCs w:val="28"/>
        </w:rPr>
        <w:t>Содержание</w:t>
      </w:r>
    </w:p>
    <w:p w:rsidR="00982B7C" w:rsidRPr="00130E9C" w:rsidRDefault="00982B7C">
      <w:pPr>
        <w:rPr>
          <w:lang w:val="en-US"/>
        </w:rPr>
      </w:pPr>
    </w:p>
    <w:p w:rsidR="0051734A" w:rsidRDefault="00946D74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>
        <w:rPr>
          <w:b w:val="0"/>
          <w:lang w:val="en-US"/>
        </w:rPr>
        <w:fldChar w:fldCharType="begin"/>
      </w:r>
      <w:r w:rsidR="005E17DD">
        <w:rPr>
          <w:b w:val="0"/>
          <w:lang w:val="en-US"/>
        </w:rPr>
        <w:instrText xml:space="preserve"> TOC \o "1-3" \h \z \t "А Заголовки без номеров;1;А 2 уровень;2;А 3 уровень;3" </w:instrText>
      </w:r>
      <w:r>
        <w:rPr>
          <w:b w:val="0"/>
          <w:lang w:val="en-US"/>
        </w:rPr>
        <w:fldChar w:fldCharType="separate"/>
      </w:r>
      <w:hyperlink w:anchor="_Toc406589921" w:history="1">
        <w:r w:rsidR="0051734A" w:rsidRPr="0058084B">
          <w:rPr>
            <w:rStyle w:val="aa"/>
            <w:noProof/>
          </w:rPr>
          <w:t>Перечень сокращений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_Toc406589921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2</w:t>
        </w:r>
        <w:r w:rsidR="0051734A">
          <w:rPr>
            <w:noProof/>
            <w:webHidden/>
          </w:rPr>
          <w:fldChar w:fldCharType="end"/>
        </w:r>
      </w:hyperlink>
    </w:p>
    <w:p w:rsidR="0051734A" w:rsidRDefault="0018686B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06589922" w:history="1">
        <w:r w:rsidR="0051734A" w:rsidRPr="0058084B">
          <w:rPr>
            <w:rStyle w:val="aa"/>
            <w:noProof/>
          </w:rPr>
          <w:t>1.</w:t>
        </w:r>
        <w:r w:rsidR="0051734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51734A" w:rsidRPr="0058084B">
          <w:rPr>
            <w:rStyle w:val="aa"/>
            <w:noProof/>
          </w:rPr>
          <w:t>Необходимая информация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_Toc406589922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3</w:t>
        </w:r>
        <w:r w:rsidR="0051734A">
          <w:rPr>
            <w:noProof/>
            <w:webHidden/>
          </w:rPr>
          <w:fldChar w:fldCharType="end"/>
        </w:r>
      </w:hyperlink>
    </w:p>
    <w:p w:rsidR="0051734A" w:rsidRDefault="0018686B">
      <w:pPr>
        <w:pStyle w:val="22"/>
        <w:tabs>
          <w:tab w:val="left" w:pos="15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06589923" w:history="1">
        <w:r w:rsidR="0051734A" w:rsidRPr="0058084B">
          <w:rPr>
            <w:rStyle w:val="aa"/>
            <w:noProof/>
          </w:rPr>
          <w:t>1.1.</w:t>
        </w:r>
        <w:r w:rsidR="0051734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734A" w:rsidRPr="0058084B">
          <w:rPr>
            <w:rStyle w:val="aa"/>
            <w:noProof/>
          </w:rPr>
          <w:t>Варианты установки комплекса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_Toc406589923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3</w:t>
        </w:r>
        <w:r w:rsidR="0051734A">
          <w:rPr>
            <w:noProof/>
            <w:webHidden/>
          </w:rPr>
          <w:fldChar w:fldCharType="end"/>
        </w:r>
      </w:hyperlink>
    </w:p>
    <w:p w:rsidR="0051734A" w:rsidRDefault="0018686B">
      <w:pPr>
        <w:pStyle w:val="22"/>
        <w:tabs>
          <w:tab w:val="left" w:pos="15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06589924" w:history="1">
        <w:r w:rsidR="0051734A" w:rsidRPr="0058084B">
          <w:rPr>
            <w:rStyle w:val="aa"/>
            <w:noProof/>
          </w:rPr>
          <w:t>1.2.</w:t>
        </w:r>
        <w:r w:rsidR="0051734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734A" w:rsidRPr="0058084B">
          <w:rPr>
            <w:rStyle w:val="aa"/>
            <w:noProof/>
          </w:rPr>
          <w:t>Системные требования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_Toc406589924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3</w:t>
        </w:r>
        <w:r w:rsidR="0051734A">
          <w:rPr>
            <w:noProof/>
            <w:webHidden/>
          </w:rPr>
          <w:fldChar w:fldCharType="end"/>
        </w:r>
      </w:hyperlink>
    </w:p>
    <w:p w:rsidR="0051734A" w:rsidRDefault="0018686B">
      <w:pPr>
        <w:pStyle w:val="22"/>
        <w:tabs>
          <w:tab w:val="left" w:pos="15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06589925" w:history="1">
        <w:r w:rsidR="0051734A" w:rsidRPr="0058084B">
          <w:rPr>
            <w:rStyle w:val="aa"/>
            <w:noProof/>
          </w:rPr>
          <w:t>1.3.</w:t>
        </w:r>
        <w:r w:rsidR="0051734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734A" w:rsidRPr="0058084B">
          <w:rPr>
            <w:rStyle w:val="aa"/>
            <w:noProof/>
          </w:rPr>
          <w:t>Техническая поддержка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_Toc406589925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4</w:t>
        </w:r>
        <w:r w:rsidR="0051734A">
          <w:rPr>
            <w:noProof/>
            <w:webHidden/>
          </w:rPr>
          <w:fldChar w:fldCharType="end"/>
        </w:r>
      </w:hyperlink>
    </w:p>
    <w:p w:rsidR="0051734A" w:rsidRDefault="0018686B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06589926" w:history="1">
        <w:r w:rsidR="0051734A" w:rsidRPr="0058084B">
          <w:rPr>
            <w:rStyle w:val="aa"/>
            <w:noProof/>
          </w:rPr>
          <w:t>2.</w:t>
        </w:r>
        <w:r w:rsidR="0051734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51734A" w:rsidRPr="0058084B">
          <w:rPr>
            <w:rStyle w:val="aa"/>
            <w:noProof/>
          </w:rPr>
          <w:t>Порядок установки</w:t>
        </w:r>
        <w:r w:rsidR="0051734A">
          <w:rPr>
            <w:noProof/>
            <w:webHidden/>
          </w:rPr>
          <w:tab/>
        </w:r>
        <w:r w:rsidR="0051734A">
          <w:rPr>
            <w:noProof/>
            <w:webHidden/>
          </w:rPr>
          <w:fldChar w:fldCharType="begin"/>
        </w:r>
        <w:r w:rsidR="0051734A">
          <w:rPr>
            <w:noProof/>
            <w:webHidden/>
          </w:rPr>
          <w:instrText xml:space="preserve"> PAGEREF _Toc406589926 \h </w:instrText>
        </w:r>
        <w:r w:rsidR="0051734A">
          <w:rPr>
            <w:noProof/>
            <w:webHidden/>
          </w:rPr>
        </w:r>
        <w:r w:rsidR="0051734A">
          <w:rPr>
            <w:noProof/>
            <w:webHidden/>
          </w:rPr>
          <w:fldChar w:fldCharType="separate"/>
        </w:r>
        <w:r w:rsidR="00D257B2">
          <w:rPr>
            <w:noProof/>
            <w:webHidden/>
          </w:rPr>
          <w:t>6</w:t>
        </w:r>
        <w:r w:rsidR="0051734A">
          <w:rPr>
            <w:noProof/>
            <w:webHidden/>
          </w:rPr>
          <w:fldChar w:fldCharType="end"/>
        </w:r>
      </w:hyperlink>
    </w:p>
    <w:p w:rsidR="00D9284D" w:rsidRPr="00D9284D" w:rsidRDefault="00946D74">
      <w:r>
        <w:rPr>
          <w:b/>
          <w:sz w:val="28"/>
          <w:lang w:val="en-US"/>
        </w:rPr>
        <w:fldChar w:fldCharType="end"/>
      </w:r>
    </w:p>
    <w:p w:rsidR="00D9284D" w:rsidRDefault="00D9284D" w:rsidP="0051734A">
      <w:pPr>
        <w:pStyle w:val="a8"/>
        <w:keepNext w:val="0"/>
        <w:pageBreakBefore w:val="0"/>
      </w:pPr>
      <w:bookmarkStart w:id="1" w:name="_Toc406589921"/>
      <w:r>
        <w:t>Перечень сокращений</w:t>
      </w:r>
      <w:bookmarkEnd w:id="1"/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72"/>
      </w:tblGrid>
      <w:tr w:rsidR="002E0979" w:rsidTr="002E0979">
        <w:tc>
          <w:tcPr>
            <w:tcW w:w="1384" w:type="dxa"/>
          </w:tcPr>
          <w:p w:rsidR="002E0979" w:rsidRDefault="00D935C2" w:rsidP="00D9284D">
            <w:pPr>
              <w:ind w:firstLine="0"/>
            </w:pPr>
            <w:r>
              <w:t>АРМ</w:t>
            </w:r>
          </w:p>
        </w:tc>
        <w:tc>
          <w:tcPr>
            <w:tcW w:w="7972" w:type="dxa"/>
          </w:tcPr>
          <w:p w:rsidR="002E0979" w:rsidRDefault="00D935C2" w:rsidP="00D9284D">
            <w:pPr>
              <w:ind w:firstLine="0"/>
            </w:pPr>
            <w:r>
              <w:t>Автоматизированное рабочее место</w:t>
            </w:r>
          </w:p>
        </w:tc>
      </w:tr>
      <w:tr w:rsidR="00AA4F87" w:rsidTr="002E0979">
        <w:tc>
          <w:tcPr>
            <w:tcW w:w="1384" w:type="dxa"/>
          </w:tcPr>
          <w:p w:rsidR="00AA4F87" w:rsidRDefault="00AA4F87" w:rsidP="00D9284D">
            <w:pPr>
              <w:ind w:firstLine="0"/>
            </w:pPr>
            <w:r>
              <w:t>БД</w:t>
            </w:r>
          </w:p>
        </w:tc>
        <w:tc>
          <w:tcPr>
            <w:tcW w:w="7972" w:type="dxa"/>
          </w:tcPr>
          <w:p w:rsidR="00AA4F87" w:rsidRDefault="00AA4F87" w:rsidP="00D9284D">
            <w:pPr>
              <w:ind w:firstLine="0"/>
            </w:pPr>
            <w:r>
              <w:t>База данных</w:t>
            </w:r>
          </w:p>
        </w:tc>
      </w:tr>
      <w:tr w:rsidR="002E0979" w:rsidTr="002E0979">
        <w:tc>
          <w:tcPr>
            <w:tcW w:w="1384" w:type="dxa"/>
          </w:tcPr>
          <w:p w:rsidR="002E0979" w:rsidRDefault="000F1652" w:rsidP="00D9284D">
            <w:pPr>
              <w:ind w:firstLine="0"/>
            </w:pPr>
            <w:r>
              <w:t>ПО</w:t>
            </w:r>
          </w:p>
        </w:tc>
        <w:tc>
          <w:tcPr>
            <w:tcW w:w="7972" w:type="dxa"/>
          </w:tcPr>
          <w:p w:rsidR="002E0979" w:rsidRDefault="000F1652" w:rsidP="00D9284D">
            <w:pPr>
              <w:ind w:firstLine="0"/>
            </w:pPr>
            <w:r>
              <w:t>Программное обеспечение</w:t>
            </w:r>
          </w:p>
        </w:tc>
      </w:tr>
      <w:tr w:rsidR="00896C42" w:rsidTr="002E0979">
        <w:tc>
          <w:tcPr>
            <w:tcW w:w="1384" w:type="dxa"/>
          </w:tcPr>
          <w:p w:rsidR="00896C42" w:rsidRDefault="00896C42" w:rsidP="00D9284D">
            <w:pPr>
              <w:ind w:firstLine="0"/>
            </w:pPr>
            <w:r>
              <w:t>СУБД</w:t>
            </w:r>
          </w:p>
        </w:tc>
        <w:tc>
          <w:tcPr>
            <w:tcW w:w="7972" w:type="dxa"/>
          </w:tcPr>
          <w:p w:rsidR="00896C42" w:rsidRDefault="00896C42" w:rsidP="00D9284D">
            <w:pPr>
              <w:ind w:firstLine="0"/>
            </w:pPr>
            <w:r>
              <w:t>Система управления базами данных</w:t>
            </w:r>
          </w:p>
        </w:tc>
      </w:tr>
    </w:tbl>
    <w:p w:rsidR="00D9284D" w:rsidRDefault="00D9284D" w:rsidP="00D9284D"/>
    <w:p w:rsidR="00982B7C" w:rsidRPr="00567720" w:rsidRDefault="000166F3" w:rsidP="00567720">
      <w:pPr>
        <w:pStyle w:val="1"/>
      </w:pPr>
      <w:bookmarkStart w:id="2" w:name="_Ref254184609"/>
      <w:bookmarkStart w:id="3" w:name="_Toc406589922"/>
      <w:r>
        <w:lastRenderedPageBreak/>
        <w:t>Необходимая информация</w:t>
      </w:r>
      <w:bookmarkEnd w:id="2"/>
      <w:bookmarkEnd w:id="3"/>
    </w:p>
    <w:p w:rsidR="001E478E" w:rsidRDefault="001E478E" w:rsidP="001E478E">
      <w:pPr>
        <w:pStyle w:val="2"/>
      </w:pPr>
      <w:bookmarkStart w:id="4" w:name="_Toc406589923"/>
      <w:r>
        <w:t>Варианты установки комплекса</w:t>
      </w:r>
      <w:bookmarkEnd w:id="4"/>
    </w:p>
    <w:p w:rsidR="001E478E" w:rsidRDefault="00FB56C5" w:rsidP="0021448E">
      <w:r>
        <w:t>Возможны</w:t>
      </w:r>
      <w:r w:rsidR="001E478E">
        <w:t xml:space="preserve"> два варианта установки</w:t>
      </w:r>
      <w:r w:rsidR="00673826">
        <w:t xml:space="preserve"> программного комплекса</w:t>
      </w:r>
      <w:r w:rsidR="001E478E">
        <w:t>:</w:t>
      </w:r>
    </w:p>
    <w:p w:rsidR="001E478E" w:rsidRDefault="000317F6" w:rsidP="001E478E">
      <w:pPr>
        <w:pStyle w:val="a9"/>
        <w:numPr>
          <w:ilvl w:val="0"/>
          <w:numId w:val="1"/>
        </w:numPr>
        <w:ind w:hanging="357"/>
      </w:pPr>
      <w:bookmarkStart w:id="5" w:name="OLE_LINK1"/>
      <w:r>
        <w:t>«</w:t>
      </w:r>
      <w:r w:rsidR="00212045">
        <w:t xml:space="preserve">Вариант </w:t>
      </w:r>
      <w:r>
        <w:t xml:space="preserve">установки </w:t>
      </w:r>
      <w:r w:rsidR="00212045">
        <w:t>1</w:t>
      </w:r>
      <w:r>
        <w:t>»</w:t>
      </w:r>
      <w:bookmarkEnd w:id="5"/>
      <w:r w:rsidR="00212045">
        <w:t xml:space="preserve"> – установка на разных компьютерах, с выделенным сервером баз данных.</w:t>
      </w:r>
    </w:p>
    <w:p w:rsidR="001E478E" w:rsidRDefault="000317F6" w:rsidP="001E478E">
      <w:pPr>
        <w:pStyle w:val="a9"/>
        <w:numPr>
          <w:ilvl w:val="0"/>
          <w:numId w:val="1"/>
        </w:numPr>
        <w:ind w:hanging="357"/>
      </w:pPr>
      <w:r>
        <w:t xml:space="preserve">«Вариант установки 2» </w:t>
      </w:r>
      <w:r w:rsidR="00212045">
        <w:t xml:space="preserve">– установка </w:t>
      </w:r>
      <w:r w:rsidR="00673826">
        <w:t xml:space="preserve">всех компонентов </w:t>
      </w:r>
      <w:r w:rsidR="00212045">
        <w:t>на одном компьютере</w:t>
      </w:r>
      <w:r w:rsidR="001E478E">
        <w:t>.</w:t>
      </w:r>
    </w:p>
    <w:p w:rsidR="00982B7C" w:rsidRDefault="000166F3" w:rsidP="00567720">
      <w:pPr>
        <w:pStyle w:val="2"/>
      </w:pPr>
      <w:bookmarkStart w:id="6" w:name="_Toc406589924"/>
      <w:r>
        <w:t>Системные требования</w:t>
      </w:r>
      <w:bookmarkEnd w:id="6"/>
    </w:p>
    <w:p w:rsidR="002744C9" w:rsidRDefault="00CC7F35" w:rsidP="008B6E48">
      <w:r>
        <w:t>Для корректного функционирования комплекса необходимо соответствие</w:t>
      </w:r>
      <w:r w:rsidR="0021448E">
        <w:t xml:space="preserve"> используемого программного и аппаратного обеспечения</w:t>
      </w:r>
      <w:r>
        <w:t xml:space="preserve"> минимальным системным требованиям</w:t>
      </w:r>
      <w:r w:rsidR="002744C9">
        <w:t xml:space="preserve"> представленным ниже. </w:t>
      </w:r>
    </w:p>
    <w:p w:rsidR="0021448E" w:rsidRPr="00FC6054" w:rsidRDefault="00FC6054" w:rsidP="00FC6054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09"/>
      </w:pPr>
      <w:r>
        <w:t>Указанное ниже</w:t>
      </w:r>
      <w:r w:rsidR="002744C9">
        <w:t xml:space="preserve"> программное и аппаратное обеспечение не вхо</w:t>
      </w:r>
      <w:r>
        <w:t>ди</w:t>
      </w:r>
      <w:r w:rsidR="002744C9">
        <w:t xml:space="preserve">т в стандартный комплект поставки </w:t>
      </w:r>
      <w:r w:rsidR="002744C9">
        <w:rPr>
          <w:lang w:val="en-US"/>
        </w:rPr>
        <w:t>BCM</w:t>
      </w:r>
      <w:r w:rsidR="002744C9" w:rsidRPr="002744C9">
        <w:t>-</w:t>
      </w:r>
      <w:proofErr w:type="spellStart"/>
      <w:r w:rsidR="002744C9">
        <w:rPr>
          <w:lang w:val="en-US"/>
        </w:rPr>
        <w:t>Analyser</w:t>
      </w:r>
      <w:proofErr w:type="spellEnd"/>
      <w:r w:rsidR="002744C9">
        <w:t xml:space="preserve">. При необходимости поставки полного комплекта оборудования </w:t>
      </w:r>
      <w:r>
        <w:t>и программного обеспечения</w:t>
      </w:r>
      <w:r w:rsidR="00F65827">
        <w:t>,</w:t>
      </w:r>
      <w:r>
        <w:t xml:space="preserve"> просьба сделать соответствующий запрос на адрес </w:t>
      </w:r>
      <w:hyperlink r:id="rId9" w:history="1">
        <w:r w:rsidRPr="00F36C57">
          <w:rPr>
            <w:rStyle w:val="aa"/>
            <w:lang w:val="en-US"/>
          </w:rPr>
          <w:t>mail</w:t>
        </w:r>
        <w:r w:rsidRPr="00FC6054">
          <w:rPr>
            <w:rStyle w:val="aa"/>
          </w:rPr>
          <w:t>@</w:t>
        </w:r>
        <w:r w:rsidRPr="00F36C57">
          <w:rPr>
            <w:rStyle w:val="aa"/>
            <w:lang w:val="en-US"/>
          </w:rPr>
          <w:t>iradd</w:t>
        </w:r>
        <w:r w:rsidRPr="00FC6054">
          <w:rPr>
            <w:rStyle w:val="aa"/>
          </w:rPr>
          <w:t>.</w:t>
        </w:r>
        <w:proofErr w:type="spellStart"/>
        <w:r w:rsidRPr="00F36C57">
          <w:rPr>
            <w:rStyle w:val="aa"/>
            <w:lang w:val="en-US"/>
          </w:rPr>
          <w:t>ru</w:t>
        </w:r>
        <w:proofErr w:type="spellEnd"/>
      </w:hyperlink>
      <w:r w:rsidR="00BB0C14">
        <w:t>, либо сделать звонок по корпоративному телефонному номеру</w:t>
      </w:r>
    </w:p>
    <w:p w:rsidR="00FC6054" w:rsidRPr="00FC6054" w:rsidRDefault="00FC6054" w:rsidP="008B6E48"/>
    <w:p w:rsidR="000317F6" w:rsidRPr="000317F6" w:rsidRDefault="000317F6" w:rsidP="008B6E48">
      <w:pPr>
        <w:rPr>
          <w:b/>
          <w:i/>
        </w:rPr>
      </w:pPr>
      <w:r w:rsidRPr="000317F6">
        <w:rPr>
          <w:b/>
          <w:i/>
        </w:rPr>
        <w:t>«Вариант установки 1»</w:t>
      </w:r>
    </w:p>
    <w:p w:rsidR="00896C42" w:rsidRDefault="0021448E" w:rsidP="008B6E48">
      <w:r>
        <w:t xml:space="preserve">Требования к </w:t>
      </w:r>
      <w:r w:rsidR="000317F6">
        <w:t>выделенному серверу баз данных</w:t>
      </w:r>
      <w:r w:rsidR="00896C42">
        <w:t xml:space="preserve"> </w:t>
      </w:r>
      <w:r w:rsidR="00CC7F35">
        <w:t>представлены в таблице 1.1.</w:t>
      </w:r>
      <w:r>
        <w:t xml:space="preserve"> </w:t>
      </w:r>
    </w:p>
    <w:p w:rsidR="0021448E" w:rsidRDefault="0021448E" w:rsidP="0021448E">
      <w:pPr>
        <w:pStyle w:val="af3"/>
      </w:pPr>
      <w:r>
        <w:t xml:space="preserve">Таблица </w:t>
      </w:r>
      <w:r w:rsidR="00946D74">
        <w:fldChar w:fldCharType="begin"/>
      </w:r>
      <w:r>
        <w:instrText xml:space="preserve"> REF _Ref254184609 \r \h </w:instrText>
      </w:r>
      <w:r w:rsidR="00946D74">
        <w:fldChar w:fldCharType="separate"/>
      </w:r>
      <w:r w:rsidR="007A4494">
        <w:t>1</w:t>
      </w:r>
      <w:r w:rsidR="00946D74">
        <w:fldChar w:fldCharType="end"/>
      </w:r>
      <w:r>
        <w:t xml:space="preserve">.1 – </w:t>
      </w:r>
      <w:r w:rsidR="00673826">
        <w:t>Системные требования к выделенному серверу баз данных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2744C9" w:rsidTr="00DD2ADA">
        <w:trPr>
          <w:cantSplit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2744C9" w:rsidRPr="007C2215" w:rsidRDefault="002744C9" w:rsidP="00B02528">
            <w:pPr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Компонент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2744C9" w:rsidRPr="007C2215" w:rsidRDefault="00B02528" w:rsidP="00B02528">
            <w:pPr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</w:t>
            </w:r>
            <w:r w:rsidR="002744C9">
              <w:rPr>
                <w:b/>
              </w:rPr>
              <w:t xml:space="preserve"> компонент</w:t>
            </w:r>
            <w:r>
              <w:rPr>
                <w:b/>
              </w:rPr>
              <w:t>у, дополнительные характеристики</w:t>
            </w:r>
          </w:p>
        </w:tc>
      </w:tr>
      <w:tr w:rsidR="002744C9" w:rsidTr="002744C9">
        <w:trPr>
          <w:cantSplit/>
        </w:trPr>
        <w:tc>
          <w:tcPr>
            <w:tcW w:w="2269" w:type="dxa"/>
            <w:vAlign w:val="center"/>
          </w:tcPr>
          <w:p w:rsidR="002744C9" w:rsidRDefault="00646AF7" w:rsidP="00646AF7">
            <w:pPr>
              <w:spacing w:before="0"/>
              <w:ind w:firstLine="0"/>
              <w:jc w:val="left"/>
            </w:pPr>
            <w:r>
              <w:t>Аппаратное обеспечение с</w:t>
            </w:r>
            <w:r w:rsidR="002744C9">
              <w:t>ервер</w:t>
            </w:r>
            <w:r>
              <w:t>а</w:t>
            </w:r>
            <w:r w:rsidR="002744C9">
              <w:t xml:space="preserve"> баз данных, операционная система сервера</w:t>
            </w:r>
          </w:p>
        </w:tc>
        <w:tc>
          <w:tcPr>
            <w:tcW w:w="7229" w:type="dxa"/>
            <w:vAlign w:val="center"/>
          </w:tcPr>
          <w:p w:rsidR="002744C9" w:rsidRDefault="002744C9" w:rsidP="000317F6">
            <w:pPr>
              <w:spacing w:before="0"/>
              <w:ind w:firstLine="0"/>
              <w:jc w:val="left"/>
            </w:pPr>
            <w:r>
              <w:t xml:space="preserve">Минимальные требования к производительности, объему оперативной памяти, операционной системе и т.п. определяются видом СУБД используемой на сервере баз данных </w:t>
            </w:r>
          </w:p>
        </w:tc>
      </w:tr>
      <w:tr w:rsidR="00B62FF2" w:rsidRPr="00B10CEE" w:rsidTr="002744C9">
        <w:trPr>
          <w:cantSplit/>
        </w:trPr>
        <w:tc>
          <w:tcPr>
            <w:tcW w:w="2269" w:type="dxa"/>
            <w:vAlign w:val="center"/>
          </w:tcPr>
          <w:p w:rsidR="00B62FF2" w:rsidRPr="00673826" w:rsidRDefault="00B62FF2" w:rsidP="00284C27">
            <w:pPr>
              <w:spacing w:before="0"/>
              <w:ind w:firstLine="0"/>
              <w:jc w:val="left"/>
            </w:pPr>
            <w:r>
              <w:t>Дисковое пространство</w:t>
            </w:r>
          </w:p>
        </w:tc>
        <w:tc>
          <w:tcPr>
            <w:tcW w:w="7229" w:type="dxa"/>
            <w:vAlign w:val="center"/>
          </w:tcPr>
          <w:p w:rsidR="00B62FF2" w:rsidRPr="00A9764E" w:rsidRDefault="00B62FF2" w:rsidP="00284C27">
            <w:pPr>
              <w:spacing w:before="0"/>
              <w:ind w:firstLine="0"/>
              <w:jc w:val="left"/>
            </w:pPr>
            <w:r>
              <w:t>5</w:t>
            </w:r>
            <w:r>
              <w:rPr>
                <w:lang w:val="en-US"/>
              </w:rPr>
              <w:t xml:space="preserve">00 </w:t>
            </w:r>
            <w:r>
              <w:t>МБ свободного места</w:t>
            </w:r>
          </w:p>
        </w:tc>
      </w:tr>
      <w:tr w:rsidR="00B62FF2" w:rsidRPr="009F78B1" w:rsidTr="002744C9">
        <w:trPr>
          <w:cantSplit/>
        </w:trPr>
        <w:tc>
          <w:tcPr>
            <w:tcW w:w="2269" w:type="dxa"/>
            <w:vAlign w:val="center"/>
          </w:tcPr>
          <w:p w:rsidR="00B62FF2" w:rsidRDefault="00B62FF2" w:rsidP="00B02528">
            <w:pPr>
              <w:spacing w:before="0"/>
              <w:ind w:firstLine="0"/>
              <w:jc w:val="left"/>
            </w:pPr>
            <w:r>
              <w:t>СУБД</w:t>
            </w:r>
          </w:p>
        </w:tc>
        <w:tc>
          <w:tcPr>
            <w:tcW w:w="7229" w:type="dxa"/>
            <w:vAlign w:val="center"/>
          </w:tcPr>
          <w:p w:rsidR="009F78B1" w:rsidRPr="007247A4" w:rsidRDefault="009F78B1" w:rsidP="009F78B1">
            <w:pPr>
              <w:spacing w:before="0"/>
              <w:ind w:firstLine="0"/>
              <w:jc w:val="left"/>
              <w:rPr>
                <w:lang w:val="en-US"/>
              </w:rPr>
            </w:pPr>
            <w:bookmarkStart w:id="7" w:name="OLE_LINK25"/>
            <w:bookmarkStart w:id="8" w:name="OLE_LINK26"/>
            <w:r w:rsidRPr="007247A4">
              <w:rPr>
                <w:lang w:val="en-US"/>
              </w:rPr>
              <w:t>MS SQL Server 200</w:t>
            </w:r>
            <w:r w:rsidRPr="00D71AA7">
              <w:rPr>
                <w:lang w:val="en-US"/>
              </w:rPr>
              <w:t>8</w:t>
            </w:r>
            <w:r w:rsidRPr="007247A4">
              <w:rPr>
                <w:lang w:val="en-US"/>
              </w:rPr>
              <w:t xml:space="preserve"> Standard Edition </w:t>
            </w:r>
            <w:r w:rsidRPr="007247A4">
              <w:t>или</w:t>
            </w:r>
            <w:r w:rsidRPr="007247A4">
              <w:rPr>
                <w:lang w:val="en-US"/>
              </w:rPr>
              <w:t xml:space="preserve"> </w:t>
            </w:r>
            <w:r w:rsidRPr="007247A4">
              <w:t>выше</w:t>
            </w:r>
            <w:r w:rsidRPr="007247A4">
              <w:rPr>
                <w:lang w:val="en-US"/>
              </w:rPr>
              <w:t>,</w:t>
            </w:r>
          </w:p>
          <w:p w:rsidR="009F78B1" w:rsidRPr="007247A4" w:rsidRDefault="009F78B1" w:rsidP="009F78B1">
            <w:pPr>
              <w:spacing w:before="0"/>
              <w:ind w:firstLine="0"/>
              <w:jc w:val="left"/>
              <w:rPr>
                <w:b/>
              </w:rPr>
            </w:pPr>
            <w:r w:rsidRPr="007247A4">
              <w:rPr>
                <w:b/>
              </w:rPr>
              <w:t>либо</w:t>
            </w:r>
          </w:p>
          <w:p w:rsidR="00B62FF2" w:rsidRPr="009F78B1" w:rsidRDefault="009F78B1" w:rsidP="009F78B1">
            <w:pPr>
              <w:spacing w:before="0"/>
              <w:ind w:firstLine="0"/>
              <w:jc w:val="left"/>
              <w:rPr>
                <w:lang w:val="en-US"/>
              </w:rPr>
            </w:pPr>
            <w:r w:rsidRPr="007247A4">
              <w:rPr>
                <w:lang w:val="en-US"/>
              </w:rPr>
              <w:t>MS</w:t>
            </w:r>
            <w:r w:rsidRPr="0074122C">
              <w:rPr>
                <w:lang w:val="en-US"/>
              </w:rPr>
              <w:t xml:space="preserve"> </w:t>
            </w:r>
            <w:r w:rsidRPr="007247A4">
              <w:rPr>
                <w:lang w:val="en-US"/>
              </w:rPr>
              <w:t>SQL</w:t>
            </w:r>
            <w:r w:rsidRPr="0074122C">
              <w:rPr>
                <w:lang w:val="en-US"/>
              </w:rPr>
              <w:t xml:space="preserve"> </w:t>
            </w:r>
            <w:r w:rsidRPr="007247A4">
              <w:rPr>
                <w:lang w:val="en-US"/>
              </w:rPr>
              <w:t>Server</w:t>
            </w:r>
            <w:r w:rsidRPr="0074122C">
              <w:rPr>
                <w:lang w:val="en-US"/>
              </w:rPr>
              <w:t xml:space="preserve"> 2008 </w:t>
            </w:r>
            <w:r w:rsidRPr="007247A4">
              <w:rPr>
                <w:lang w:val="en-US"/>
              </w:rPr>
              <w:t>Express</w:t>
            </w:r>
            <w:r w:rsidRPr="0074122C">
              <w:rPr>
                <w:lang w:val="en-US"/>
              </w:rPr>
              <w:t xml:space="preserve"> </w:t>
            </w:r>
            <w:r w:rsidRPr="007247A4">
              <w:rPr>
                <w:lang w:val="en-US"/>
              </w:rPr>
              <w:t>Edition</w:t>
            </w:r>
            <w:r w:rsidRPr="0074122C">
              <w:rPr>
                <w:lang w:val="en-US"/>
              </w:rPr>
              <w:t xml:space="preserve"> </w:t>
            </w:r>
            <w:r w:rsidRPr="007247A4">
              <w:t>или</w:t>
            </w:r>
            <w:r w:rsidRPr="0074122C">
              <w:rPr>
                <w:lang w:val="en-US"/>
              </w:rPr>
              <w:t xml:space="preserve"> </w:t>
            </w:r>
            <w:r w:rsidRPr="007247A4">
              <w:t>выше</w:t>
            </w:r>
            <w:bookmarkEnd w:id="7"/>
            <w:bookmarkEnd w:id="8"/>
          </w:p>
        </w:tc>
      </w:tr>
    </w:tbl>
    <w:p w:rsidR="00CC7F35" w:rsidRPr="009F78B1" w:rsidRDefault="00CC7F35" w:rsidP="008B6E48">
      <w:pPr>
        <w:rPr>
          <w:lang w:val="en-US"/>
        </w:rPr>
      </w:pPr>
    </w:p>
    <w:p w:rsidR="00A423E0" w:rsidRDefault="00A423E0" w:rsidP="00A423E0">
      <w:r>
        <w:t xml:space="preserve">Требования к клиентской рабочей станции представлены в таблице 1.2. </w:t>
      </w:r>
    </w:p>
    <w:p w:rsidR="00A423E0" w:rsidRDefault="00A423E0" w:rsidP="00A423E0">
      <w:pPr>
        <w:pStyle w:val="af3"/>
      </w:pPr>
      <w:r>
        <w:lastRenderedPageBreak/>
        <w:t xml:space="preserve">Таблица </w:t>
      </w:r>
      <w:r w:rsidR="00946D74">
        <w:fldChar w:fldCharType="begin"/>
      </w:r>
      <w:r>
        <w:instrText xml:space="preserve"> REF _Ref254184609 \r \h </w:instrText>
      </w:r>
      <w:r w:rsidR="00946D74">
        <w:fldChar w:fldCharType="separate"/>
      </w:r>
      <w:r w:rsidR="007A4494">
        <w:t>1</w:t>
      </w:r>
      <w:r w:rsidR="00946D74">
        <w:fldChar w:fldCharType="end"/>
      </w:r>
      <w:r>
        <w:t>.2 – Системные требования</w:t>
      </w:r>
      <w:r w:rsidR="00673826" w:rsidRPr="00673826">
        <w:t xml:space="preserve"> </w:t>
      </w:r>
      <w:r w:rsidR="00673826">
        <w:t>к клиентской рабочей станции</w:t>
      </w:r>
    </w:p>
    <w:tbl>
      <w:tblPr>
        <w:tblStyle w:val="a7"/>
        <w:tblW w:w="9356" w:type="dxa"/>
        <w:tblInd w:w="-34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FC6054" w:rsidTr="00DD2ADA">
        <w:trPr>
          <w:cantSplit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FC6054" w:rsidRPr="007C2215" w:rsidRDefault="00FC6054" w:rsidP="002744C9">
            <w:pPr>
              <w:keepNext/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Компонент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:rsidR="00FC6054" w:rsidRPr="007C2215" w:rsidRDefault="00B02528" w:rsidP="002744C9">
            <w:pPr>
              <w:keepNext/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компоненту, дополнительные характеристики</w:t>
            </w:r>
          </w:p>
        </w:tc>
      </w:tr>
      <w:tr w:rsidR="00FC6054" w:rsidTr="00FC6054">
        <w:trPr>
          <w:cantSplit/>
        </w:trPr>
        <w:tc>
          <w:tcPr>
            <w:tcW w:w="2269" w:type="dxa"/>
            <w:vAlign w:val="center"/>
          </w:tcPr>
          <w:p w:rsidR="00FC6054" w:rsidRPr="00673826" w:rsidRDefault="00646AF7" w:rsidP="00AE05C5">
            <w:pPr>
              <w:spacing w:before="0"/>
              <w:ind w:firstLine="0"/>
              <w:jc w:val="left"/>
            </w:pPr>
            <w:r>
              <w:t>Аппаратное обеспечение рабочей станции</w:t>
            </w:r>
          </w:p>
        </w:tc>
        <w:tc>
          <w:tcPr>
            <w:tcW w:w="7087" w:type="dxa"/>
            <w:vAlign w:val="center"/>
          </w:tcPr>
          <w:p w:rsidR="00FC6054" w:rsidRDefault="00FC6054" w:rsidP="00673826">
            <w:pPr>
              <w:spacing w:before="0"/>
              <w:ind w:firstLine="0"/>
              <w:jc w:val="left"/>
            </w:pPr>
            <w:r>
              <w:rPr>
                <w:lang w:val="en-US"/>
              </w:rPr>
              <w:t>Intel</w:t>
            </w:r>
            <w:r w:rsidRPr="00030799">
              <w:t xml:space="preserve"> </w:t>
            </w:r>
            <w:r>
              <w:rPr>
                <w:lang w:val="en-US"/>
              </w:rPr>
              <w:t>Pentium</w:t>
            </w:r>
            <w:r>
              <w:t xml:space="preserve"> </w:t>
            </w:r>
            <w:r>
              <w:rPr>
                <w:lang w:val="en-US"/>
              </w:rPr>
              <w:t>IV</w:t>
            </w:r>
            <w:r>
              <w:t xml:space="preserve">, </w:t>
            </w:r>
            <w:r w:rsidRPr="00030799">
              <w:t>2</w:t>
            </w:r>
            <w:r>
              <w:t>ГГц или выше</w:t>
            </w:r>
          </w:p>
          <w:p w:rsidR="00FC6054" w:rsidRPr="00030799" w:rsidRDefault="00FC6054" w:rsidP="00AE05C5">
            <w:pPr>
              <w:spacing w:before="0"/>
              <w:ind w:firstLine="0"/>
              <w:jc w:val="left"/>
            </w:pPr>
            <w:r>
              <w:t>512 Мб ОЗУ минимум</w:t>
            </w:r>
          </w:p>
          <w:p w:rsidR="00FC6054" w:rsidRPr="00A9764E" w:rsidRDefault="00FC6054" w:rsidP="00AE05C5">
            <w:pPr>
              <w:spacing w:before="0"/>
              <w:ind w:firstLine="0"/>
              <w:jc w:val="left"/>
            </w:pPr>
            <w:r>
              <w:t>5</w:t>
            </w:r>
            <w:r>
              <w:rPr>
                <w:lang w:val="en-US"/>
              </w:rPr>
              <w:t xml:space="preserve">00 </w:t>
            </w:r>
            <w:r>
              <w:t>МБ свободного места</w:t>
            </w:r>
          </w:p>
        </w:tc>
      </w:tr>
      <w:tr w:rsidR="00FC6054" w:rsidRPr="009F78B1" w:rsidTr="00FC6054">
        <w:trPr>
          <w:cantSplit/>
        </w:trPr>
        <w:tc>
          <w:tcPr>
            <w:tcW w:w="2269" w:type="dxa"/>
            <w:vAlign w:val="center"/>
          </w:tcPr>
          <w:p w:rsidR="00FC6054" w:rsidRDefault="00FC6054" w:rsidP="00AE05C5">
            <w:pPr>
              <w:spacing w:before="0"/>
              <w:ind w:firstLine="0"/>
              <w:jc w:val="left"/>
              <w:rPr>
                <w:lang w:val="en-US"/>
              </w:rPr>
            </w:pPr>
            <w:r>
              <w:t>Операционная система</w:t>
            </w:r>
          </w:p>
        </w:tc>
        <w:tc>
          <w:tcPr>
            <w:tcW w:w="7087" w:type="dxa"/>
            <w:vAlign w:val="center"/>
          </w:tcPr>
          <w:p w:rsidR="00FC6054" w:rsidRPr="009F78B1" w:rsidRDefault="00FC6054" w:rsidP="00AE05C5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MS Windows XP</w:t>
            </w:r>
            <w:r w:rsidR="009106EB" w:rsidRPr="009F78B1">
              <w:rPr>
                <w:lang w:val="en-US"/>
              </w:rPr>
              <w:t>\7\8</w:t>
            </w:r>
          </w:p>
          <w:p w:rsidR="00FC6054" w:rsidRPr="00030799" w:rsidRDefault="00FC6054" w:rsidP="00AE05C5">
            <w:pPr>
              <w:spacing w:before="0"/>
              <w:ind w:firstLine="0"/>
              <w:jc w:val="left"/>
              <w:rPr>
                <w:b/>
                <w:lang w:val="en-US"/>
              </w:rPr>
            </w:pPr>
            <w:r w:rsidRPr="00AE05C5">
              <w:rPr>
                <w:b/>
              </w:rPr>
              <w:t>либо</w:t>
            </w:r>
          </w:p>
          <w:p w:rsidR="00FC6054" w:rsidRPr="009106EB" w:rsidRDefault="00FC6054" w:rsidP="00AE05C5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MS Windows Server 2003</w:t>
            </w:r>
            <w:r w:rsidR="009106EB" w:rsidRPr="009106EB">
              <w:rPr>
                <w:lang w:val="en-US"/>
              </w:rPr>
              <w:t xml:space="preserve"> </w:t>
            </w:r>
            <w:r w:rsidR="009106EB">
              <w:t>и</w:t>
            </w:r>
            <w:r w:rsidR="009106EB" w:rsidRPr="009106EB">
              <w:rPr>
                <w:lang w:val="en-US"/>
              </w:rPr>
              <w:t xml:space="preserve"> </w:t>
            </w:r>
            <w:r w:rsidR="009106EB">
              <w:t>выше</w:t>
            </w:r>
          </w:p>
        </w:tc>
      </w:tr>
      <w:tr w:rsidR="00FC6054" w:rsidRPr="00AE05C5" w:rsidTr="00FC6054">
        <w:trPr>
          <w:cantSplit/>
        </w:trPr>
        <w:tc>
          <w:tcPr>
            <w:tcW w:w="2269" w:type="dxa"/>
            <w:vAlign w:val="center"/>
          </w:tcPr>
          <w:p w:rsidR="00FC6054" w:rsidRPr="009D7335" w:rsidRDefault="009D7335" w:rsidP="00B02528">
            <w:pPr>
              <w:spacing w:before="0"/>
              <w:ind w:firstLine="0"/>
              <w:jc w:val="left"/>
            </w:pPr>
            <w:r>
              <w:t>Программа установщик</w:t>
            </w:r>
          </w:p>
        </w:tc>
        <w:tc>
          <w:tcPr>
            <w:tcW w:w="7087" w:type="dxa"/>
            <w:vAlign w:val="center"/>
          </w:tcPr>
          <w:p w:rsidR="00FC6054" w:rsidRPr="00A9764E" w:rsidRDefault="009D7335" w:rsidP="009106EB">
            <w:pPr>
              <w:spacing w:before="0"/>
              <w:ind w:firstLine="0"/>
              <w:jc w:val="left"/>
            </w:pPr>
            <w:r>
              <w:rPr>
                <w:lang w:val="en-US"/>
              </w:rPr>
              <w:t>Windows</w:t>
            </w:r>
            <w:r w:rsidRPr="009D7335">
              <w:t xml:space="preserve"> </w:t>
            </w:r>
            <w:r>
              <w:rPr>
                <w:lang w:val="en-US"/>
              </w:rPr>
              <w:t>Installer</w:t>
            </w:r>
            <w:r w:rsidRPr="009D7335">
              <w:t xml:space="preserve"> 3.1</w:t>
            </w:r>
            <w:r>
              <w:t xml:space="preserve"> или выше</w:t>
            </w:r>
          </w:p>
        </w:tc>
      </w:tr>
      <w:tr w:rsidR="00FC6054" w:rsidRPr="009F78B1" w:rsidTr="00FC6054">
        <w:trPr>
          <w:cantSplit/>
        </w:trPr>
        <w:tc>
          <w:tcPr>
            <w:tcW w:w="2269" w:type="dxa"/>
            <w:vAlign w:val="center"/>
          </w:tcPr>
          <w:p w:rsidR="00FC6054" w:rsidRPr="00A9764E" w:rsidRDefault="00FC6054" w:rsidP="00B02528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MS</w:t>
            </w:r>
            <w:r w:rsidRPr="00A9764E">
              <w:t xml:space="preserve"> .</w:t>
            </w:r>
            <w:r>
              <w:rPr>
                <w:lang w:val="en-US"/>
              </w:rPr>
              <w:t>NET</w:t>
            </w:r>
          </w:p>
        </w:tc>
        <w:tc>
          <w:tcPr>
            <w:tcW w:w="7087" w:type="dxa"/>
            <w:vAlign w:val="center"/>
          </w:tcPr>
          <w:p w:rsidR="00FC6054" w:rsidRPr="009106EB" w:rsidRDefault="00FC6054" w:rsidP="009106EB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MS</w:t>
            </w:r>
            <w:r w:rsidRPr="009106EB">
              <w:rPr>
                <w:lang w:val="en-US"/>
              </w:rPr>
              <w:t xml:space="preserve"> .</w:t>
            </w:r>
            <w:r>
              <w:rPr>
                <w:lang w:val="en-US"/>
              </w:rPr>
              <w:t>NET</w:t>
            </w:r>
            <w:r w:rsidRPr="009106EB">
              <w:rPr>
                <w:lang w:val="en-US"/>
              </w:rPr>
              <w:t xml:space="preserve"> </w:t>
            </w:r>
            <w:r>
              <w:rPr>
                <w:lang w:val="en-US"/>
              </w:rPr>
              <w:t>Framework</w:t>
            </w:r>
            <w:r w:rsidRPr="009106EB">
              <w:rPr>
                <w:lang w:val="en-US"/>
              </w:rPr>
              <w:t xml:space="preserve"> </w:t>
            </w:r>
            <w:r w:rsidR="009106EB" w:rsidRPr="009106EB">
              <w:rPr>
                <w:lang w:val="en-US"/>
              </w:rPr>
              <w:t>3</w:t>
            </w:r>
            <w:r w:rsidRPr="009106EB">
              <w:rPr>
                <w:lang w:val="en-US"/>
              </w:rPr>
              <w:t>.</w:t>
            </w:r>
            <w:r w:rsidR="009106EB" w:rsidRPr="009106EB">
              <w:rPr>
                <w:lang w:val="en-US"/>
              </w:rPr>
              <w:t>5</w:t>
            </w:r>
            <w:r w:rsidRPr="009106EB">
              <w:rPr>
                <w:lang w:val="en-US"/>
              </w:rPr>
              <w:t xml:space="preserve"> </w:t>
            </w:r>
            <w:r>
              <w:t>или</w:t>
            </w:r>
            <w:r w:rsidRPr="009106EB">
              <w:rPr>
                <w:lang w:val="en-US"/>
              </w:rPr>
              <w:t xml:space="preserve"> </w:t>
            </w:r>
            <w:r>
              <w:t>выше</w:t>
            </w:r>
          </w:p>
        </w:tc>
      </w:tr>
      <w:tr w:rsidR="001E4B45" w:rsidRPr="009F78B1" w:rsidTr="00FC6054">
        <w:trPr>
          <w:cantSplit/>
        </w:trPr>
        <w:tc>
          <w:tcPr>
            <w:tcW w:w="2269" w:type="dxa"/>
            <w:vAlign w:val="center"/>
          </w:tcPr>
          <w:p w:rsidR="001E4B45" w:rsidRPr="001E4B45" w:rsidRDefault="0073390A" w:rsidP="001E4B45">
            <w:pPr>
              <w:spacing w:before="0"/>
              <w:ind w:firstLine="0"/>
              <w:jc w:val="left"/>
            </w:pPr>
            <w:r>
              <w:t>Программа для экспорта результатов</w:t>
            </w:r>
          </w:p>
        </w:tc>
        <w:tc>
          <w:tcPr>
            <w:tcW w:w="7087" w:type="dxa"/>
            <w:vAlign w:val="center"/>
          </w:tcPr>
          <w:p w:rsidR="001E4B45" w:rsidRPr="001E4B45" w:rsidRDefault="001E4B45" w:rsidP="001E4B45">
            <w:pPr>
              <w:spacing w:before="0"/>
              <w:ind w:firstLine="0"/>
              <w:jc w:val="left"/>
              <w:rPr>
                <w:lang w:val="en-US"/>
              </w:rPr>
            </w:pPr>
            <w:r w:rsidRPr="001E4B45">
              <w:rPr>
                <w:lang w:val="en-US"/>
              </w:rPr>
              <w:t xml:space="preserve">Microsoft Office Excel 2003 </w:t>
            </w:r>
            <w:r>
              <w:t>и</w:t>
            </w:r>
            <w:r w:rsidRPr="001E4B45">
              <w:rPr>
                <w:lang w:val="en-US"/>
              </w:rPr>
              <w:t xml:space="preserve"> </w:t>
            </w:r>
            <w:r>
              <w:t>выше</w:t>
            </w:r>
          </w:p>
        </w:tc>
      </w:tr>
    </w:tbl>
    <w:p w:rsidR="00A423E0" w:rsidRPr="001E4B45" w:rsidRDefault="00A423E0" w:rsidP="008B6E48">
      <w:pPr>
        <w:rPr>
          <w:lang w:val="en-US"/>
        </w:rPr>
      </w:pPr>
    </w:p>
    <w:p w:rsidR="00673826" w:rsidRDefault="00673826" w:rsidP="000317F6">
      <w:pPr>
        <w:rPr>
          <w:b/>
          <w:i/>
        </w:rPr>
      </w:pPr>
      <w:r w:rsidRPr="000317F6">
        <w:rPr>
          <w:b/>
          <w:i/>
        </w:rPr>
        <w:t xml:space="preserve">«Вариант установки </w:t>
      </w:r>
      <w:r>
        <w:rPr>
          <w:b/>
          <w:i/>
        </w:rPr>
        <w:t>2</w:t>
      </w:r>
      <w:r w:rsidRPr="000317F6">
        <w:rPr>
          <w:b/>
          <w:i/>
        </w:rPr>
        <w:t>»</w:t>
      </w:r>
    </w:p>
    <w:p w:rsidR="00F65827" w:rsidRDefault="00F65827" w:rsidP="000317F6">
      <w:r>
        <w:t xml:space="preserve">Требования к компьютеру </w:t>
      </w:r>
      <w:r w:rsidR="009F78B1">
        <w:t xml:space="preserve">формируются как сводные из </w:t>
      </w:r>
      <w:r>
        <w:t>таблиц</w:t>
      </w:r>
      <w:r w:rsidR="009F78B1">
        <w:t>ы</w:t>
      </w:r>
      <w:r>
        <w:t xml:space="preserve"> </w:t>
      </w:r>
      <w:r w:rsidR="009F78B1">
        <w:t xml:space="preserve">1.1 и </w:t>
      </w:r>
      <w:r>
        <w:t>1.</w:t>
      </w:r>
      <w:r w:rsidR="009F78B1">
        <w:t>2</w:t>
      </w:r>
      <w:r>
        <w:t>.</w:t>
      </w:r>
    </w:p>
    <w:p w:rsidR="00982B7C" w:rsidRPr="008B6E48" w:rsidRDefault="000A6D30" w:rsidP="00FB170B">
      <w:pPr>
        <w:pStyle w:val="2"/>
      </w:pPr>
      <w:bookmarkStart w:id="9" w:name="_Toc406589925"/>
      <w:r>
        <w:t>Техническая поддержка</w:t>
      </w:r>
      <w:bookmarkEnd w:id="9"/>
    </w:p>
    <w:p w:rsidR="000A6D30" w:rsidRDefault="00F210D6" w:rsidP="00FB170B">
      <w:r>
        <w:t>Техническая поддержка программного комплекса включает:</w:t>
      </w:r>
    </w:p>
    <w:p w:rsidR="00F210D6" w:rsidRPr="00F210D6" w:rsidRDefault="00F210D6" w:rsidP="00F210D6">
      <w:pPr>
        <w:pStyle w:val="a9"/>
        <w:numPr>
          <w:ilvl w:val="0"/>
          <w:numId w:val="1"/>
        </w:numPr>
        <w:ind w:hanging="357"/>
      </w:pPr>
      <w:r>
        <w:t xml:space="preserve">поддержку по электронной почте </w:t>
      </w:r>
      <w:hyperlink r:id="rId10" w:history="1">
        <w:r w:rsidR="00AA4EFD" w:rsidRPr="002249CE">
          <w:rPr>
            <w:rStyle w:val="aa"/>
            <w:lang w:val="en-US"/>
          </w:rPr>
          <w:t>support</w:t>
        </w:r>
        <w:r w:rsidR="00AA4EFD" w:rsidRPr="002249CE">
          <w:rPr>
            <w:rStyle w:val="aa"/>
          </w:rPr>
          <w:t>@</w:t>
        </w:r>
        <w:r w:rsidR="00AA4EFD" w:rsidRPr="002249CE">
          <w:rPr>
            <w:rStyle w:val="aa"/>
            <w:lang w:val="en-US"/>
          </w:rPr>
          <w:t>iradd</w:t>
        </w:r>
        <w:r w:rsidR="00AA4EFD" w:rsidRPr="002249CE">
          <w:rPr>
            <w:rStyle w:val="aa"/>
          </w:rPr>
          <w:t>.</w:t>
        </w:r>
        <w:proofErr w:type="spellStart"/>
        <w:r w:rsidR="00AA4EFD" w:rsidRPr="002249CE">
          <w:rPr>
            <w:rStyle w:val="aa"/>
            <w:lang w:val="en-US"/>
          </w:rPr>
          <w:t>ru</w:t>
        </w:r>
        <w:proofErr w:type="spellEnd"/>
      </w:hyperlink>
      <w:r>
        <w:t xml:space="preserve">. Вы можете описать свою проблему и послать запрос по электронной почте, на который мы ответим в минимально возможное </w:t>
      </w:r>
      <w:bookmarkStart w:id="10" w:name="_GoBack"/>
      <w:bookmarkEnd w:id="10"/>
      <w:r>
        <w:t>время;</w:t>
      </w:r>
    </w:p>
    <w:p w:rsidR="00982B7C" w:rsidRDefault="00F210D6" w:rsidP="00B62FF2">
      <w:pPr>
        <w:pStyle w:val="a9"/>
        <w:numPr>
          <w:ilvl w:val="0"/>
          <w:numId w:val="1"/>
        </w:numPr>
        <w:ind w:hanging="357"/>
      </w:pPr>
      <w:r>
        <w:t>поддержку по телефону. Позвонив по корпоративному телефонному номеру, Вы сможете сразу получить квалифицированную помощь.</w:t>
      </w:r>
    </w:p>
    <w:p w:rsidR="003D2522" w:rsidRDefault="00A107A6" w:rsidP="003D2522">
      <w:r>
        <w:t xml:space="preserve">Заранее благодарны за </w:t>
      </w:r>
      <w:r w:rsidR="003D2522">
        <w:t>предложени</w:t>
      </w:r>
      <w:r>
        <w:t>я</w:t>
      </w:r>
      <w:r w:rsidR="003D2522">
        <w:t>, замечани</w:t>
      </w:r>
      <w:r>
        <w:t>я</w:t>
      </w:r>
      <w:r w:rsidR="003D2522">
        <w:t xml:space="preserve"> по работе </w:t>
      </w:r>
      <w:r w:rsidR="00953B36">
        <w:t xml:space="preserve">данного </w:t>
      </w:r>
      <w:r w:rsidR="003D2522">
        <w:t xml:space="preserve">программного продукта, </w:t>
      </w:r>
      <w:r>
        <w:t xml:space="preserve">которые </w:t>
      </w:r>
      <w:r w:rsidR="003D2522">
        <w:t xml:space="preserve">Вы можете выслать по адресу </w:t>
      </w:r>
      <w:hyperlink r:id="rId11" w:history="1">
        <w:r w:rsidR="00AA4EFD" w:rsidRPr="002249CE">
          <w:rPr>
            <w:rStyle w:val="aa"/>
            <w:lang w:val="en-US"/>
          </w:rPr>
          <w:t>support</w:t>
        </w:r>
        <w:r w:rsidR="00AA4EFD" w:rsidRPr="002249CE">
          <w:rPr>
            <w:rStyle w:val="aa"/>
          </w:rPr>
          <w:t>@</w:t>
        </w:r>
        <w:r w:rsidR="00AA4EFD" w:rsidRPr="002249CE">
          <w:rPr>
            <w:rStyle w:val="aa"/>
            <w:lang w:val="en-US"/>
          </w:rPr>
          <w:t>iradd</w:t>
        </w:r>
        <w:r w:rsidR="00AA4EFD" w:rsidRPr="002249CE">
          <w:rPr>
            <w:rStyle w:val="aa"/>
          </w:rPr>
          <w:t>.</w:t>
        </w:r>
        <w:r w:rsidR="00AA4EFD" w:rsidRPr="002249CE">
          <w:rPr>
            <w:rStyle w:val="aa"/>
            <w:lang w:val="en-US"/>
          </w:rPr>
          <w:t>ru</w:t>
        </w:r>
      </w:hyperlink>
      <w:r w:rsidR="00F07BDA">
        <w:t>. Ваши предложения обязательно будут</w:t>
      </w:r>
      <w:r w:rsidR="007050FA">
        <w:t xml:space="preserve"> </w:t>
      </w:r>
      <w:r w:rsidR="00F07BDA">
        <w:t>учтены</w:t>
      </w:r>
      <w:r w:rsidR="003D2522">
        <w:t xml:space="preserve"> при </w:t>
      </w:r>
      <w:r w:rsidR="007050FA">
        <w:t>разработке</w:t>
      </w:r>
      <w:r w:rsidR="003D2522">
        <w:t xml:space="preserve"> продукта.</w:t>
      </w:r>
    </w:p>
    <w:p w:rsidR="007050FA" w:rsidRDefault="007050FA" w:rsidP="003D2522"/>
    <w:p w:rsidR="007050FA" w:rsidRPr="008B6E48" w:rsidRDefault="007050FA" w:rsidP="003D2522"/>
    <w:p w:rsidR="00982B7C" w:rsidRPr="008B6E48" w:rsidRDefault="000A6D30" w:rsidP="00202BF7">
      <w:pPr>
        <w:pStyle w:val="1"/>
      </w:pPr>
      <w:bookmarkStart w:id="11" w:name="_Ref254283598"/>
      <w:bookmarkStart w:id="12" w:name="_Ref254284237"/>
      <w:bookmarkStart w:id="13" w:name="_Ref254284497"/>
      <w:bookmarkStart w:id="14" w:name="_Toc406589926"/>
      <w:r>
        <w:lastRenderedPageBreak/>
        <w:t>Порядок установки</w:t>
      </w:r>
      <w:bookmarkEnd w:id="11"/>
      <w:bookmarkEnd w:id="12"/>
      <w:bookmarkEnd w:id="13"/>
      <w:bookmarkEnd w:id="14"/>
    </w:p>
    <w:p w:rsidR="00EC5A6C" w:rsidRDefault="00030799" w:rsidP="00EC5A6C">
      <w:r>
        <w:t>Порядок установки программного комплекса</w:t>
      </w:r>
      <w:r w:rsidR="005B2450">
        <w:t>,</w:t>
      </w:r>
      <w:r>
        <w:t xml:space="preserve"> </w:t>
      </w:r>
      <w:r w:rsidR="0074473B">
        <w:t>включает следующую последовательность действий:</w:t>
      </w:r>
    </w:p>
    <w:p w:rsidR="000A35E9" w:rsidRPr="000A35E9" w:rsidRDefault="000A35E9" w:rsidP="000A35E9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09"/>
      </w:pPr>
      <w:r w:rsidRPr="000A35E9">
        <w:t>Если сервер баз данных уже установлен с использованием инсталлятора программного комплекса «</w:t>
      </w:r>
      <w:r>
        <w:rPr>
          <w:lang w:val="en-US"/>
        </w:rPr>
        <w:t>Privacy</w:t>
      </w:r>
      <w:r w:rsidRPr="000A35E9">
        <w:t>-</w:t>
      </w:r>
      <w:r>
        <w:rPr>
          <w:lang w:val="en-US"/>
        </w:rPr>
        <w:t>SPS</w:t>
      </w:r>
      <w:r w:rsidRPr="000A35E9">
        <w:t>», тут его устанавливать не требуется</w:t>
      </w:r>
      <w:r>
        <w:t xml:space="preserve">, шаги 1, </w:t>
      </w:r>
      <w:r w:rsidR="0071468D">
        <w:t>11-13</w:t>
      </w:r>
      <w:r>
        <w:t xml:space="preserve"> следует пропустить</w:t>
      </w:r>
    </w:p>
    <w:p w:rsidR="000A35E9" w:rsidRPr="000A35E9" w:rsidRDefault="000A35E9" w:rsidP="00EC5A6C"/>
    <w:p w:rsidR="00AA4F87" w:rsidRPr="00AA4F87" w:rsidRDefault="00AA4F87" w:rsidP="00EC5A6C">
      <w:pPr>
        <w:rPr>
          <w:b/>
          <w:i/>
        </w:rPr>
      </w:pPr>
      <w:r w:rsidRPr="00AA4F87">
        <w:rPr>
          <w:b/>
          <w:i/>
        </w:rPr>
        <w:t>На сервере баз данных:</w:t>
      </w:r>
    </w:p>
    <w:p w:rsidR="0074473B" w:rsidRDefault="005B2450" w:rsidP="007A4494">
      <w:pPr>
        <w:pStyle w:val="a9"/>
        <w:numPr>
          <w:ilvl w:val="0"/>
          <w:numId w:val="40"/>
        </w:numPr>
        <w:ind w:left="1134" w:hanging="425"/>
      </w:pPr>
      <w:bookmarkStart w:id="15" w:name="_Ref254345279"/>
      <w:r>
        <w:t>Запустить</w:t>
      </w:r>
      <w:r w:rsidR="00AA4F87">
        <w:t xml:space="preserve"> файл </w:t>
      </w:r>
      <w:r w:rsidR="0074473B">
        <w:t>установк</w:t>
      </w:r>
      <w:r w:rsidR="00AA4F87">
        <w:t>и</w:t>
      </w:r>
      <w:r w:rsidR="0074473B">
        <w:t xml:space="preserve"> СУБД </w:t>
      </w:r>
      <w:r w:rsidR="0074473B">
        <w:rPr>
          <w:lang w:val="en-US"/>
        </w:rPr>
        <w:t>MS</w:t>
      </w:r>
      <w:r w:rsidR="0074473B" w:rsidRPr="0074473B">
        <w:t xml:space="preserve"> </w:t>
      </w:r>
      <w:r w:rsidR="0074473B">
        <w:rPr>
          <w:lang w:val="en-US"/>
        </w:rPr>
        <w:t>SQL</w:t>
      </w:r>
      <w:r w:rsidR="0074473B">
        <w:t xml:space="preserve">. Установка производится в соответствии с </w:t>
      </w:r>
      <w:r>
        <w:t>документацией</w:t>
      </w:r>
      <w:r w:rsidR="0074473B">
        <w:t xml:space="preserve"> производителя.</w:t>
      </w:r>
      <w:r w:rsidR="00AA4F87">
        <w:t xml:space="preserve"> В процессе установки необходимо:</w:t>
      </w:r>
      <w:bookmarkEnd w:id="15"/>
    </w:p>
    <w:p w:rsidR="0074473B" w:rsidRDefault="00AA4F87" w:rsidP="00AA4F87">
      <w:pPr>
        <w:pStyle w:val="a9"/>
        <w:numPr>
          <w:ilvl w:val="0"/>
          <w:numId w:val="1"/>
        </w:numPr>
        <w:ind w:hanging="357"/>
      </w:pPr>
      <w:r>
        <w:t xml:space="preserve">указать </w:t>
      </w:r>
      <w:r w:rsidRPr="00D618DC">
        <w:rPr>
          <w:b/>
        </w:rPr>
        <w:t>и запомнить</w:t>
      </w:r>
      <w:r>
        <w:t xml:space="preserve"> имя экземпляра базы данных, который будет хранить данные программы (на рис. 2.1 это имя </w:t>
      </w:r>
      <w:proofErr w:type="spellStart"/>
      <w:r>
        <w:rPr>
          <w:lang w:val="en-US"/>
        </w:rPr>
        <w:t>SQLExpress</w:t>
      </w:r>
      <w:proofErr w:type="spellEnd"/>
      <w:r w:rsidRPr="00AA4F87">
        <w:t>)</w:t>
      </w:r>
      <w:r>
        <w:t>;</w:t>
      </w:r>
    </w:p>
    <w:p w:rsidR="00AA4F87" w:rsidRDefault="00D618DC" w:rsidP="00D618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9796" cy="42773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96" cy="427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87" w:rsidRDefault="00AA4F87" w:rsidP="00AA4F87">
      <w:pPr>
        <w:jc w:val="center"/>
      </w:pPr>
      <w:r>
        <w:t xml:space="preserve">Рисунок </w:t>
      </w:r>
      <w:r w:rsidR="00946D74">
        <w:fldChar w:fldCharType="begin"/>
      </w:r>
      <w:r>
        <w:instrText xml:space="preserve"> REF _Ref254284237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>.1 – Внесение имени экземпляра БД</w:t>
      </w:r>
    </w:p>
    <w:p w:rsidR="00AA4F87" w:rsidRDefault="00AA4F87" w:rsidP="00AA4F87"/>
    <w:p w:rsidR="00AA4F87" w:rsidRDefault="00D618DC" w:rsidP="00AA4F87">
      <w:pPr>
        <w:pStyle w:val="a9"/>
        <w:numPr>
          <w:ilvl w:val="0"/>
          <w:numId w:val="1"/>
        </w:numPr>
        <w:ind w:hanging="357"/>
      </w:pPr>
      <w:r>
        <w:t>выбрать смешанный режим аутентификации</w:t>
      </w:r>
      <w:r w:rsidR="00E33550" w:rsidRPr="00E33550">
        <w:t>,</w:t>
      </w:r>
      <w:r>
        <w:t xml:space="preserve"> «</w:t>
      </w:r>
      <w:r>
        <w:rPr>
          <w:lang w:val="en-US"/>
        </w:rPr>
        <w:t>Mixed</w:t>
      </w:r>
      <w:r w:rsidRPr="00D618DC">
        <w:t xml:space="preserve"> </w:t>
      </w:r>
      <w:r>
        <w:rPr>
          <w:lang w:val="en-US"/>
        </w:rPr>
        <w:t>Mode</w:t>
      </w:r>
      <w:r>
        <w:t>»</w:t>
      </w:r>
      <w:r w:rsidR="00E33550" w:rsidRPr="00E33550">
        <w:t xml:space="preserve"> (</w:t>
      </w:r>
      <w:r w:rsidR="00E33550">
        <w:t xml:space="preserve">см. рис. </w:t>
      </w:r>
      <w:r w:rsidR="00946D74">
        <w:fldChar w:fldCharType="begin"/>
      </w:r>
      <w:r w:rsidR="00E33550">
        <w:instrText xml:space="preserve"> REF _Ref254284497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 w:rsidR="00E33550">
        <w:t>.2</w:t>
      </w:r>
      <w:r w:rsidR="00E33550">
        <w:rPr>
          <w:lang w:val="en-US"/>
        </w:rPr>
        <w:t>)</w:t>
      </w:r>
      <w:r>
        <w:t>;</w:t>
      </w:r>
    </w:p>
    <w:p w:rsidR="00D618DC" w:rsidRDefault="00D618DC" w:rsidP="00AA4F87">
      <w:pPr>
        <w:pStyle w:val="a9"/>
        <w:numPr>
          <w:ilvl w:val="0"/>
          <w:numId w:val="1"/>
        </w:numPr>
        <w:ind w:hanging="357"/>
      </w:pPr>
      <w:r>
        <w:lastRenderedPageBreak/>
        <w:t xml:space="preserve">указать </w:t>
      </w:r>
      <w:r w:rsidRPr="00D618DC">
        <w:rPr>
          <w:b/>
        </w:rPr>
        <w:t>и запомнить</w:t>
      </w:r>
      <w:r>
        <w:t xml:space="preserve"> пароль системного администратора, «</w:t>
      </w:r>
      <w:proofErr w:type="spellStart"/>
      <w:r>
        <w:rPr>
          <w:lang w:val="en-US"/>
        </w:rPr>
        <w:t>sa</w:t>
      </w:r>
      <w:proofErr w:type="spellEnd"/>
      <w:r>
        <w:t>»</w:t>
      </w:r>
      <w:r w:rsidRPr="00D618DC">
        <w:t xml:space="preserve"> (</w:t>
      </w:r>
      <w:r>
        <w:t xml:space="preserve">см. рис. </w:t>
      </w:r>
      <w:r w:rsidR="00946D74">
        <w:fldChar w:fldCharType="begin"/>
      </w:r>
      <w:r>
        <w:instrText xml:space="preserve"> REF _Ref254284497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>.2).</w:t>
      </w:r>
    </w:p>
    <w:p w:rsidR="0074473B" w:rsidRDefault="00D618DC" w:rsidP="00D618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5340" cy="4274185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DC" w:rsidRPr="001640C6" w:rsidRDefault="00D618DC" w:rsidP="00D618DC">
      <w:pPr>
        <w:jc w:val="center"/>
      </w:pPr>
      <w:r>
        <w:t xml:space="preserve">Рисунок </w:t>
      </w:r>
      <w:r w:rsidR="00946D74">
        <w:fldChar w:fldCharType="begin"/>
      </w:r>
      <w:r>
        <w:instrText xml:space="preserve"> REF _Ref254284237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>.2 – Внесение пароля «</w:t>
      </w:r>
      <w:proofErr w:type="spellStart"/>
      <w:r>
        <w:rPr>
          <w:lang w:val="en-US"/>
        </w:rPr>
        <w:t>sa</w:t>
      </w:r>
      <w:proofErr w:type="spellEnd"/>
      <w:r>
        <w:t>»</w:t>
      </w:r>
    </w:p>
    <w:p w:rsidR="00EC5A6C" w:rsidRDefault="00EC5A6C" w:rsidP="00EC5A6C"/>
    <w:p w:rsidR="00EC5A6C" w:rsidRPr="001640C6" w:rsidRDefault="001640C6" w:rsidP="00EC5A6C">
      <w:pPr>
        <w:rPr>
          <w:b/>
          <w:i/>
        </w:rPr>
      </w:pPr>
      <w:r w:rsidRPr="001640C6">
        <w:rPr>
          <w:b/>
          <w:i/>
        </w:rPr>
        <w:t>На клиентском рабочем месте</w:t>
      </w:r>
      <w:r>
        <w:rPr>
          <w:b/>
          <w:i/>
        </w:rPr>
        <w:t>:</w:t>
      </w:r>
    </w:p>
    <w:p w:rsidR="00EC5A6C" w:rsidRDefault="005B2450" w:rsidP="001640C6">
      <w:pPr>
        <w:pStyle w:val="a9"/>
        <w:numPr>
          <w:ilvl w:val="0"/>
          <w:numId w:val="40"/>
        </w:numPr>
        <w:ind w:left="1134" w:hanging="425"/>
      </w:pPr>
      <w:r>
        <w:t>З</w:t>
      </w:r>
      <w:r w:rsidR="001640C6">
        <w:t>апус</w:t>
      </w:r>
      <w:r>
        <w:t>тить</w:t>
      </w:r>
      <w:r w:rsidR="001640C6">
        <w:t xml:space="preserve"> файл установки и </w:t>
      </w:r>
      <w:r>
        <w:t xml:space="preserve">произвести </w:t>
      </w:r>
      <w:r w:rsidR="001640C6">
        <w:t>установк</w:t>
      </w:r>
      <w:r>
        <w:t>у</w:t>
      </w:r>
      <w:r w:rsidR="001640C6" w:rsidRPr="001640C6">
        <w:t xml:space="preserve"> </w:t>
      </w:r>
      <w:proofErr w:type="spellStart"/>
      <w:r w:rsidR="001640C6" w:rsidRPr="001640C6">
        <w:t>Windows</w:t>
      </w:r>
      <w:proofErr w:type="spellEnd"/>
      <w:r w:rsidR="001640C6" w:rsidRPr="009D7335">
        <w:t xml:space="preserve"> </w:t>
      </w:r>
      <w:proofErr w:type="spellStart"/>
      <w:r w:rsidR="001640C6" w:rsidRPr="001640C6">
        <w:t>Installer</w:t>
      </w:r>
      <w:proofErr w:type="spellEnd"/>
      <w:r w:rsidR="009106EB">
        <w:t xml:space="preserve"> (при необходимости)</w:t>
      </w:r>
      <w:r w:rsidR="001640C6">
        <w:t>.</w:t>
      </w:r>
    </w:p>
    <w:p w:rsidR="001640C6" w:rsidRDefault="005B2450" w:rsidP="001640C6">
      <w:pPr>
        <w:pStyle w:val="a9"/>
        <w:numPr>
          <w:ilvl w:val="0"/>
          <w:numId w:val="40"/>
        </w:numPr>
        <w:ind w:left="1134" w:hanging="425"/>
      </w:pPr>
      <w:r>
        <w:t xml:space="preserve">Запустить файл </w:t>
      </w:r>
      <w:r w:rsidR="001640C6">
        <w:t xml:space="preserve">установки и </w:t>
      </w:r>
      <w:r>
        <w:t>произвести установку</w:t>
      </w:r>
      <w:r w:rsidRPr="001640C6">
        <w:t xml:space="preserve"> </w:t>
      </w:r>
      <w:r w:rsidR="001640C6">
        <w:t xml:space="preserve">компонента </w:t>
      </w:r>
      <w:r w:rsidR="001640C6">
        <w:rPr>
          <w:lang w:val="en-US"/>
        </w:rPr>
        <w:t>MS</w:t>
      </w:r>
      <w:r w:rsidR="001640C6" w:rsidRPr="00683C9B">
        <w:t xml:space="preserve"> .</w:t>
      </w:r>
      <w:r w:rsidR="001640C6">
        <w:rPr>
          <w:lang w:val="en-US"/>
        </w:rPr>
        <w:t>NET</w:t>
      </w:r>
      <w:r w:rsidR="001640C6" w:rsidRPr="00683C9B">
        <w:t xml:space="preserve"> </w:t>
      </w:r>
      <w:r w:rsidR="001640C6">
        <w:rPr>
          <w:lang w:val="en-US"/>
        </w:rPr>
        <w:t>Framework</w:t>
      </w:r>
      <w:r w:rsidR="009106EB">
        <w:t xml:space="preserve"> (при необходимости)</w:t>
      </w:r>
      <w:r w:rsidR="001640C6">
        <w:t>.</w:t>
      </w:r>
    </w:p>
    <w:p w:rsidR="00A51CBD" w:rsidRDefault="007D7FD4" w:rsidP="001640C6">
      <w:pPr>
        <w:pStyle w:val="a9"/>
        <w:numPr>
          <w:ilvl w:val="0"/>
          <w:numId w:val="40"/>
        </w:numPr>
        <w:ind w:left="1134" w:hanging="425"/>
      </w:pPr>
      <w:r>
        <w:t xml:space="preserve">В устройство чтения компакт-дисков </w:t>
      </w:r>
      <w:r w:rsidR="005B2450">
        <w:t>вставить</w:t>
      </w:r>
      <w:r>
        <w:t xml:space="preserve"> диск с полученной версией </w:t>
      </w:r>
      <w:r>
        <w:rPr>
          <w:lang w:val="en-US"/>
        </w:rPr>
        <w:t>BCM</w:t>
      </w:r>
      <w:r w:rsidRPr="007D7FD4">
        <w:t>-</w:t>
      </w:r>
      <w:proofErr w:type="spellStart"/>
      <w:r>
        <w:rPr>
          <w:lang w:val="en-US"/>
        </w:rPr>
        <w:t>Analyser</w:t>
      </w:r>
      <w:proofErr w:type="spellEnd"/>
      <w:r>
        <w:t>.</w:t>
      </w:r>
    </w:p>
    <w:p w:rsidR="007D7FD4" w:rsidRDefault="005B2450" w:rsidP="001640C6">
      <w:pPr>
        <w:pStyle w:val="a9"/>
        <w:numPr>
          <w:ilvl w:val="0"/>
          <w:numId w:val="40"/>
        </w:numPr>
        <w:ind w:left="1134" w:hanging="425"/>
      </w:pPr>
      <w:r>
        <w:t xml:space="preserve">Запустить файл установки </w:t>
      </w:r>
      <w:r w:rsidR="002E70FA">
        <w:t>«</w:t>
      </w:r>
      <w:r w:rsidR="007D7FD4">
        <w:rPr>
          <w:lang w:val="en-US"/>
        </w:rPr>
        <w:t>BCM</w:t>
      </w:r>
      <w:r w:rsidR="007D7FD4" w:rsidRPr="007D7FD4">
        <w:t>-</w:t>
      </w:r>
      <w:proofErr w:type="spellStart"/>
      <w:r w:rsidR="007D7FD4">
        <w:rPr>
          <w:lang w:val="en-US"/>
        </w:rPr>
        <w:t>Analyser</w:t>
      </w:r>
      <w:proofErr w:type="spellEnd"/>
      <w:r w:rsidR="007D7FD4">
        <w:t xml:space="preserve"> </w:t>
      </w:r>
      <w:r w:rsidR="007D7FD4">
        <w:rPr>
          <w:lang w:val="en-US"/>
        </w:rPr>
        <w:t>Setup</w:t>
      </w:r>
      <w:r w:rsidR="002E70FA" w:rsidRPr="002E70FA">
        <w:t>.</w:t>
      </w:r>
      <w:r w:rsidR="002E70FA">
        <w:rPr>
          <w:lang w:val="en-US"/>
        </w:rPr>
        <w:t>exe</w:t>
      </w:r>
      <w:r w:rsidR="002E70FA">
        <w:t>»</w:t>
      </w:r>
      <w:r w:rsidR="007D7FD4">
        <w:t>.</w:t>
      </w:r>
    </w:p>
    <w:p w:rsidR="009106EB" w:rsidRDefault="009106EB" w:rsidP="001640C6">
      <w:pPr>
        <w:pStyle w:val="a9"/>
        <w:numPr>
          <w:ilvl w:val="0"/>
          <w:numId w:val="40"/>
        </w:numPr>
        <w:ind w:left="1134" w:hanging="425"/>
      </w:pPr>
      <w:r>
        <w:t xml:space="preserve">В появившемся </w:t>
      </w:r>
      <w:proofErr w:type="gramStart"/>
      <w:r>
        <w:t>окне</w:t>
      </w:r>
      <w:proofErr w:type="gramEnd"/>
      <w:r>
        <w:t xml:space="preserve"> нажать кнопку «Далее».</w:t>
      </w:r>
    </w:p>
    <w:p w:rsidR="007D7FD4" w:rsidRDefault="002E70FA" w:rsidP="001640C6">
      <w:pPr>
        <w:pStyle w:val="a9"/>
        <w:numPr>
          <w:ilvl w:val="0"/>
          <w:numId w:val="40"/>
        </w:numPr>
        <w:ind w:left="1134" w:hanging="425"/>
      </w:pPr>
      <w:r>
        <w:t>Выб</w:t>
      </w:r>
      <w:r w:rsidR="005B2450">
        <w:t>рать</w:t>
      </w:r>
      <w:r>
        <w:t xml:space="preserve"> каталог, в который будет установлена программа </w:t>
      </w:r>
      <w:r w:rsidRPr="00E33550">
        <w:t>(</w:t>
      </w:r>
      <w:r>
        <w:t xml:space="preserve">см. рис. </w:t>
      </w:r>
      <w:r w:rsidR="00946D74">
        <w:fldChar w:fldCharType="begin"/>
      </w:r>
      <w:r>
        <w:instrText xml:space="preserve"> REF _Ref254284497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>.3</w:t>
      </w:r>
      <w:r w:rsidRPr="002E70FA">
        <w:t>)</w:t>
      </w:r>
      <w:r>
        <w:t>.</w:t>
      </w:r>
    </w:p>
    <w:p w:rsidR="001640C6" w:rsidRDefault="001640C6" w:rsidP="00EC5A6C"/>
    <w:p w:rsidR="00B84BBA" w:rsidRPr="00180D6B" w:rsidRDefault="00180D6B" w:rsidP="00180D6B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09"/>
      </w:pPr>
      <w:r>
        <w:t xml:space="preserve">Мы не рекомендуем устанавливать программу в системные каталоги операционной системы </w:t>
      </w:r>
      <w:r>
        <w:rPr>
          <w:lang w:val="en-US"/>
        </w:rPr>
        <w:t>Windows</w:t>
      </w:r>
      <w:r w:rsidR="00771CD4">
        <w:t>, такие как</w:t>
      </w:r>
      <w:r w:rsidRPr="00180D6B">
        <w:t xml:space="preserve"> </w:t>
      </w:r>
      <w:r>
        <w:t>«</w:t>
      </w:r>
      <w:r>
        <w:rPr>
          <w:lang w:val="en-US"/>
        </w:rPr>
        <w:t>Program</w:t>
      </w:r>
      <w:r w:rsidRPr="00180D6B">
        <w:t xml:space="preserve"> </w:t>
      </w:r>
      <w:r>
        <w:rPr>
          <w:lang w:val="en-US"/>
        </w:rPr>
        <w:t>Files</w:t>
      </w:r>
      <w:r>
        <w:t>»</w:t>
      </w:r>
      <w:r w:rsidRPr="00180D6B">
        <w:t xml:space="preserve">, </w:t>
      </w:r>
      <w:r>
        <w:t>«</w:t>
      </w:r>
      <w:r>
        <w:rPr>
          <w:lang w:val="en-US"/>
        </w:rPr>
        <w:t>Windows</w:t>
      </w:r>
      <w:r>
        <w:t xml:space="preserve">» и т.п., имеющие особый статус </w:t>
      </w:r>
      <w:r w:rsidR="00E13297">
        <w:t>при</w:t>
      </w:r>
      <w:r>
        <w:t xml:space="preserve"> реализации механизма разграничения доступа. </w:t>
      </w:r>
    </w:p>
    <w:p w:rsidR="00B84BBA" w:rsidRPr="00180D6B" w:rsidRDefault="009106EB" w:rsidP="002E70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C47DB6D" wp14:editId="6B8191C2">
            <wp:extent cx="4477643" cy="3487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5403" cy="348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FA" w:rsidRDefault="002E70FA" w:rsidP="002E70FA">
      <w:pPr>
        <w:jc w:val="center"/>
      </w:pPr>
      <w:r>
        <w:t xml:space="preserve">Рисунок </w:t>
      </w:r>
      <w:r w:rsidR="00946D74">
        <w:fldChar w:fldCharType="begin"/>
      </w:r>
      <w:r>
        <w:instrText xml:space="preserve"> REF _Ref254284237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>.</w:t>
      </w:r>
      <w:r w:rsidRPr="008D0B50">
        <w:t>3</w:t>
      </w:r>
      <w:r>
        <w:t xml:space="preserve"> – Выбор папки установки</w:t>
      </w:r>
    </w:p>
    <w:p w:rsidR="008D0B50" w:rsidRPr="002E70FA" w:rsidRDefault="008D0B50" w:rsidP="002E70FA">
      <w:pPr>
        <w:jc w:val="center"/>
      </w:pPr>
    </w:p>
    <w:p w:rsidR="002E70FA" w:rsidRDefault="005B2450" w:rsidP="008D0B50">
      <w:pPr>
        <w:pStyle w:val="a9"/>
        <w:numPr>
          <w:ilvl w:val="0"/>
          <w:numId w:val="40"/>
        </w:numPr>
        <w:ind w:left="1134" w:hanging="425"/>
      </w:pPr>
      <w:r>
        <w:t>Нажать кнопку</w:t>
      </w:r>
      <w:r w:rsidR="008D0B50">
        <w:t xml:space="preserve"> «Далее».</w:t>
      </w:r>
    </w:p>
    <w:p w:rsidR="009106EB" w:rsidRDefault="009106EB" w:rsidP="008D0B50">
      <w:pPr>
        <w:pStyle w:val="a9"/>
        <w:numPr>
          <w:ilvl w:val="0"/>
          <w:numId w:val="40"/>
        </w:numPr>
        <w:ind w:left="1134" w:hanging="425"/>
      </w:pPr>
      <w:r>
        <w:t xml:space="preserve">Выбрать наименование программной группы, в которую будут установлены ярлыки программы, ее наименование </w:t>
      </w:r>
      <w:r w:rsidRPr="00E33550">
        <w:t>(</w:t>
      </w:r>
      <w:r>
        <w:t xml:space="preserve">см. рис. </w:t>
      </w:r>
      <w:r>
        <w:fldChar w:fldCharType="begin"/>
      </w:r>
      <w:r>
        <w:instrText xml:space="preserve"> REF _Ref254284497 \r \h </w:instrText>
      </w:r>
      <w:r>
        <w:fldChar w:fldCharType="separate"/>
      </w:r>
      <w:r>
        <w:t>2</w:t>
      </w:r>
      <w:r>
        <w:fldChar w:fldCharType="end"/>
      </w:r>
      <w:r>
        <w:t>.4</w:t>
      </w:r>
      <w:r w:rsidRPr="002E70FA">
        <w:t>)</w:t>
      </w:r>
      <w:r>
        <w:t>.</w:t>
      </w:r>
    </w:p>
    <w:p w:rsidR="009106EB" w:rsidRDefault="009106EB" w:rsidP="0071468D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99CCE04" wp14:editId="7A195AC9">
            <wp:extent cx="4245570" cy="3306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3446" cy="33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EB" w:rsidRDefault="009106EB" w:rsidP="009106EB">
      <w:pPr>
        <w:jc w:val="center"/>
      </w:pPr>
      <w:r>
        <w:t xml:space="preserve">Рисунок </w:t>
      </w:r>
      <w:r>
        <w:fldChar w:fldCharType="begin"/>
      </w:r>
      <w:r>
        <w:instrText xml:space="preserve"> REF _Ref254284237 \r \h </w:instrText>
      </w:r>
      <w:r>
        <w:fldChar w:fldCharType="separate"/>
      </w:r>
      <w:r>
        <w:t>2</w:t>
      </w:r>
      <w:r>
        <w:fldChar w:fldCharType="end"/>
      </w:r>
      <w:r>
        <w:t>.4 – Выбор программной группы</w:t>
      </w:r>
    </w:p>
    <w:p w:rsidR="008D0B50" w:rsidRDefault="005B2450" w:rsidP="008D0B50">
      <w:pPr>
        <w:pStyle w:val="a9"/>
        <w:numPr>
          <w:ilvl w:val="0"/>
          <w:numId w:val="40"/>
        </w:numPr>
        <w:ind w:left="1134" w:hanging="425"/>
      </w:pPr>
      <w:r>
        <w:t xml:space="preserve">Нажать кнопку </w:t>
      </w:r>
      <w:r w:rsidR="008D0B50">
        <w:t>«Установить»</w:t>
      </w:r>
      <w:r>
        <w:t xml:space="preserve"> </w:t>
      </w:r>
      <w:r w:rsidR="008D0B50" w:rsidRPr="00E33550">
        <w:t>(</w:t>
      </w:r>
      <w:r w:rsidR="008D0B50">
        <w:t xml:space="preserve">см. рис. </w:t>
      </w:r>
      <w:r w:rsidR="00946D74">
        <w:fldChar w:fldCharType="begin"/>
      </w:r>
      <w:r w:rsidR="008D0B50">
        <w:instrText xml:space="preserve"> REF _Ref254284497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 w:rsidR="008D0B50">
        <w:t>.4</w:t>
      </w:r>
      <w:r w:rsidR="008D0B50" w:rsidRPr="002E70FA">
        <w:t>)</w:t>
      </w:r>
      <w:r w:rsidR="008D0B50">
        <w:t>.</w:t>
      </w:r>
    </w:p>
    <w:p w:rsidR="009106EB" w:rsidRDefault="009106EB" w:rsidP="009106EB">
      <w:pPr>
        <w:pStyle w:val="a9"/>
        <w:numPr>
          <w:ilvl w:val="0"/>
          <w:numId w:val="40"/>
        </w:numPr>
        <w:ind w:left="1134" w:hanging="425"/>
      </w:pPr>
      <w:r>
        <w:lastRenderedPageBreak/>
        <w:t xml:space="preserve">После проведения первоначальной установки, появится запрос параметров СУБД </w:t>
      </w:r>
      <w:r w:rsidRPr="00E33550">
        <w:t>(</w:t>
      </w:r>
      <w:r>
        <w:t xml:space="preserve">см. рис. </w:t>
      </w:r>
      <w:r>
        <w:fldChar w:fldCharType="begin"/>
      </w:r>
      <w:r>
        <w:instrText xml:space="preserve"> REF _Ref254284497 \r \h </w:instrText>
      </w:r>
      <w:r>
        <w:fldChar w:fldCharType="separate"/>
      </w:r>
      <w:r>
        <w:t>2</w:t>
      </w:r>
      <w:r>
        <w:fldChar w:fldCharType="end"/>
      </w:r>
      <w:r>
        <w:t>.5</w:t>
      </w:r>
      <w:r w:rsidRPr="002E70FA">
        <w:t>)</w:t>
      </w:r>
      <w:r>
        <w:t xml:space="preserve"> заданных на шаге </w:t>
      </w:r>
      <w:r>
        <w:fldChar w:fldCharType="begin"/>
      </w:r>
      <w:r>
        <w:instrText xml:space="preserve"> REF _Ref254345279 \r \h </w:instrText>
      </w:r>
      <w:r>
        <w:fldChar w:fldCharType="separate"/>
      </w:r>
      <w:r>
        <w:t>1</w:t>
      </w:r>
      <w:r>
        <w:fldChar w:fldCharType="end"/>
      </w:r>
      <w:r>
        <w:t xml:space="preserve">. Введите: </w:t>
      </w:r>
    </w:p>
    <w:p w:rsidR="009106EB" w:rsidRDefault="009106EB" w:rsidP="009106EB">
      <w:pPr>
        <w:pStyle w:val="a9"/>
        <w:numPr>
          <w:ilvl w:val="0"/>
          <w:numId w:val="1"/>
        </w:numPr>
        <w:ind w:hanging="357"/>
      </w:pPr>
      <w:r>
        <w:t xml:space="preserve">имя экземпляра базы данных, </w:t>
      </w:r>
    </w:p>
    <w:p w:rsidR="009106EB" w:rsidRDefault="009106EB" w:rsidP="009106EB">
      <w:pPr>
        <w:pStyle w:val="a9"/>
        <w:numPr>
          <w:ilvl w:val="0"/>
          <w:numId w:val="1"/>
        </w:numPr>
        <w:ind w:hanging="357"/>
      </w:pPr>
      <w:r>
        <w:t xml:space="preserve">имя администратора СУБД, под которым будет установлена база данных и запущена служба интерфейсного модуля, </w:t>
      </w:r>
    </w:p>
    <w:p w:rsidR="009106EB" w:rsidRDefault="009106EB" w:rsidP="009106EB">
      <w:pPr>
        <w:pStyle w:val="a9"/>
        <w:numPr>
          <w:ilvl w:val="0"/>
          <w:numId w:val="1"/>
        </w:numPr>
        <w:ind w:hanging="357"/>
      </w:pPr>
      <w:r>
        <w:t>пароль администратора,</w:t>
      </w:r>
    </w:p>
    <w:p w:rsidR="009106EB" w:rsidRDefault="009106EB" w:rsidP="009106EB">
      <w:pPr>
        <w:pStyle w:val="a9"/>
        <w:numPr>
          <w:ilvl w:val="0"/>
          <w:numId w:val="1"/>
        </w:numPr>
        <w:ind w:hanging="357"/>
      </w:pPr>
      <w:r>
        <w:t>пароль создаваемого пользователя «</w:t>
      </w:r>
      <w:r>
        <w:rPr>
          <w:lang w:val="en-US"/>
        </w:rPr>
        <w:t>sys</w:t>
      </w:r>
      <w:r w:rsidRPr="00143271">
        <w:t>$</w:t>
      </w:r>
      <w:r>
        <w:rPr>
          <w:lang w:val="en-US"/>
        </w:rPr>
        <w:t>admin</w:t>
      </w:r>
      <w:r>
        <w:t xml:space="preserve">», под которым будет запускаться </w:t>
      </w:r>
      <w:r>
        <w:rPr>
          <w:lang w:val="en-US"/>
        </w:rPr>
        <w:t>job</w:t>
      </w:r>
      <w:r>
        <w:t xml:space="preserve"> </w:t>
      </w:r>
      <w:r>
        <w:rPr>
          <w:lang w:val="en-US"/>
        </w:rPr>
        <w:t>MS</w:t>
      </w:r>
      <w:r w:rsidRPr="00A1194B">
        <w:t xml:space="preserve"> </w:t>
      </w:r>
      <w:r>
        <w:rPr>
          <w:lang w:val="en-US"/>
        </w:rPr>
        <w:t>SQL</w:t>
      </w:r>
      <w:r>
        <w:t>.</w:t>
      </w:r>
    </w:p>
    <w:p w:rsidR="009106EB" w:rsidRDefault="009106EB" w:rsidP="009106EB">
      <w:pPr>
        <w:pStyle w:val="a9"/>
        <w:numPr>
          <w:ilvl w:val="0"/>
          <w:numId w:val="40"/>
        </w:numPr>
        <w:ind w:left="1134" w:hanging="425"/>
      </w:pPr>
      <w:r>
        <w:t>Прежде чем дальнейшая установка будет продолжена, необходимо проверить наличие соединения с СУБД по нажатию кнопки «Проверить соединение». Если соединение будет успешным, нажмите кнопку «Далее».</w:t>
      </w:r>
    </w:p>
    <w:p w:rsidR="00982936" w:rsidRDefault="0071468D" w:rsidP="00B84BBA">
      <w:r>
        <w:rPr>
          <w:noProof/>
          <w:lang w:eastAsia="ru-RU"/>
        </w:rPr>
        <w:drawing>
          <wp:inline distT="0" distB="0" distL="0" distR="0" wp14:anchorId="01417FDD" wp14:editId="48D30133">
            <wp:extent cx="4857750" cy="3829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86" w:rsidRDefault="00721D86" w:rsidP="00721D86">
      <w:pPr>
        <w:jc w:val="center"/>
      </w:pPr>
      <w:r>
        <w:t xml:space="preserve">Рисунок </w:t>
      </w:r>
      <w:r w:rsidR="00946D74">
        <w:fldChar w:fldCharType="begin"/>
      </w:r>
      <w:r>
        <w:instrText xml:space="preserve"> REF _Ref254284237 \r \h </w:instrText>
      </w:r>
      <w:r w:rsidR="00946D74">
        <w:fldChar w:fldCharType="separate"/>
      </w:r>
      <w:r w:rsidR="007A4494">
        <w:t>2</w:t>
      </w:r>
      <w:r w:rsidR="00946D74">
        <w:fldChar w:fldCharType="end"/>
      </w:r>
      <w:r>
        <w:t xml:space="preserve">.5 – </w:t>
      </w:r>
      <w:r w:rsidR="0071468D">
        <w:t>Ввод параметров СУБД</w:t>
      </w:r>
    </w:p>
    <w:p w:rsidR="007A4494" w:rsidRDefault="007A4494" w:rsidP="007F72F6"/>
    <w:p w:rsidR="0071468D" w:rsidRDefault="0071468D" w:rsidP="0071468D">
      <w:pPr>
        <w:pStyle w:val="a9"/>
        <w:numPr>
          <w:ilvl w:val="0"/>
          <w:numId w:val="40"/>
        </w:numPr>
        <w:ind w:left="1134" w:hanging="425"/>
      </w:pPr>
      <w:r>
        <w:t xml:space="preserve">В появившемся </w:t>
      </w:r>
      <w:proofErr w:type="gramStart"/>
      <w:r>
        <w:t>окне</w:t>
      </w:r>
      <w:proofErr w:type="gramEnd"/>
      <w:r>
        <w:t xml:space="preserve"> </w:t>
      </w:r>
      <w:r w:rsidRPr="00E33550">
        <w:t>(</w:t>
      </w:r>
      <w:r>
        <w:t xml:space="preserve">см. рис. </w:t>
      </w:r>
      <w:r>
        <w:fldChar w:fldCharType="begin"/>
      </w:r>
      <w:r>
        <w:instrText xml:space="preserve"> REF _Ref254284497 \r \h </w:instrText>
      </w:r>
      <w:r>
        <w:fldChar w:fldCharType="separate"/>
      </w:r>
      <w:r>
        <w:t>2</w:t>
      </w:r>
      <w:r>
        <w:fldChar w:fldCharType="end"/>
      </w:r>
      <w:r>
        <w:t>.6</w:t>
      </w:r>
      <w:r w:rsidRPr="002E70FA">
        <w:t>)</w:t>
      </w:r>
      <w:r>
        <w:t xml:space="preserve"> определяется место установки файлов </w:t>
      </w:r>
      <w:r>
        <w:rPr>
          <w:lang w:val="en-US"/>
        </w:rPr>
        <w:t>MDF</w:t>
      </w:r>
      <w:r>
        <w:t xml:space="preserve"> и</w:t>
      </w:r>
      <w:r w:rsidRPr="00230D3F">
        <w:t xml:space="preserve"> </w:t>
      </w:r>
      <w:r>
        <w:rPr>
          <w:lang w:val="en-US"/>
        </w:rPr>
        <w:t>LDF</w:t>
      </w:r>
      <w:r>
        <w:t xml:space="preserve"> базы данных. После выбора каталогов нажмите кнопку «Развернуть базу».</w:t>
      </w:r>
    </w:p>
    <w:p w:rsidR="0071468D" w:rsidRPr="00180D6B" w:rsidRDefault="0071468D" w:rsidP="0071468D">
      <w:pPr>
        <w:pStyle w:val="a9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09"/>
      </w:pPr>
      <w:r>
        <w:t xml:space="preserve">Мы не рекомендуем устанавливать данные файлы в системные каталоги операционной системы </w:t>
      </w:r>
      <w:r>
        <w:rPr>
          <w:lang w:val="en-US"/>
        </w:rPr>
        <w:t>Windows</w:t>
      </w:r>
      <w:r>
        <w:t>, такие как</w:t>
      </w:r>
      <w:r w:rsidRPr="00180D6B">
        <w:t xml:space="preserve"> </w:t>
      </w:r>
      <w:r>
        <w:t>«</w:t>
      </w:r>
      <w:r>
        <w:rPr>
          <w:lang w:val="en-US"/>
        </w:rPr>
        <w:t>Program</w:t>
      </w:r>
      <w:r w:rsidRPr="00180D6B">
        <w:t xml:space="preserve"> </w:t>
      </w:r>
      <w:r>
        <w:rPr>
          <w:lang w:val="en-US"/>
        </w:rPr>
        <w:t>Files</w:t>
      </w:r>
      <w:r>
        <w:t>»</w:t>
      </w:r>
      <w:r w:rsidRPr="00180D6B">
        <w:t xml:space="preserve">, </w:t>
      </w:r>
      <w:r>
        <w:t>«</w:t>
      </w:r>
      <w:r>
        <w:rPr>
          <w:lang w:val="en-US"/>
        </w:rPr>
        <w:t>Windows</w:t>
      </w:r>
      <w:r>
        <w:t>» и т.п., имеющие особый статус при реализации механизма разграничения доступа, т.к. для таких каталогов может понадобиться особая настройка</w:t>
      </w:r>
    </w:p>
    <w:p w:rsidR="0071468D" w:rsidRDefault="0071468D" w:rsidP="0071468D"/>
    <w:p w:rsidR="0071468D" w:rsidRDefault="0071468D" w:rsidP="0071468D">
      <w:r>
        <w:rPr>
          <w:noProof/>
          <w:lang w:eastAsia="ru-RU"/>
        </w:rPr>
        <w:lastRenderedPageBreak/>
        <w:drawing>
          <wp:inline distT="0" distB="0" distL="0" distR="0" wp14:anchorId="745D2650" wp14:editId="3493CE90">
            <wp:extent cx="4593265" cy="362057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62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8D" w:rsidRDefault="0071468D" w:rsidP="0071468D">
      <w:pPr>
        <w:jc w:val="center"/>
      </w:pPr>
      <w:r>
        <w:t xml:space="preserve">Рисунок </w:t>
      </w:r>
      <w:r>
        <w:fldChar w:fldCharType="begin"/>
      </w:r>
      <w:r>
        <w:instrText xml:space="preserve"> REF _Ref254284237 \r \h </w:instrText>
      </w:r>
      <w:r>
        <w:fldChar w:fldCharType="separate"/>
      </w:r>
      <w:r>
        <w:t>2</w:t>
      </w:r>
      <w:r>
        <w:fldChar w:fldCharType="end"/>
      </w:r>
      <w:r>
        <w:t xml:space="preserve">.6 – </w:t>
      </w:r>
      <w:r w:rsidRPr="0071468D">
        <w:t>Выбор каталога для установки файлов базы данных</w:t>
      </w:r>
    </w:p>
    <w:p w:rsidR="0071468D" w:rsidRDefault="0071468D" w:rsidP="0071468D"/>
    <w:p w:rsidR="00982936" w:rsidRDefault="00180D6B" w:rsidP="00982936">
      <w:pPr>
        <w:pStyle w:val="a9"/>
        <w:numPr>
          <w:ilvl w:val="0"/>
          <w:numId w:val="40"/>
        </w:numPr>
        <w:ind w:left="1134" w:hanging="425"/>
      </w:pPr>
      <w:r>
        <w:t>После успешного создания</w:t>
      </w:r>
      <w:r w:rsidR="00E13297">
        <w:t xml:space="preserve"> </w:t>
      </w:r>
      <w:r>
        <w:t>новой базы данных, необходимо подключиться к этой базе данных, в следующем порядке:</w:t>
      </w:r>
    </w:p>
    <w:p w:rsidR="00C35E58" w:rsidRDefault="00C35E58" w:rsidP="00C35E58">
      <w:pPr>
        <w:pStyle w:val="a9"/>
        <w:numPr>
          <w:ilvl w:val="0"/>
          <w:numId w:val="42"/>
        </w:numPr>
        <w:ind w:left="1701"/>
      </w:pPr>
      <w:r>
        <w:t xml:space="preserve">В </w:t>
      </w:r>
      <w:proofErr w:type="gramStart"/>
      <w:r w:rsidR="0071468D">
        <w:t>окне</w:t>
      </w:r>
      <w:proofErr w:type="gramEnd"/>
      <w:r w:rsidR="0071468D">
        <w:t xml:space="preserve"> идентификации и аутентификации пользователя</w:t>
      </w:r>
      <w:r>
        <w:t xml:space="preserve"> </w:t>
      </w:r>
      <w:r w:rsidRPr="00E33550">
        <w:t>(</w:t>
      </w:r>
      <w:r>
        <w:t xml:space="preserve">см. рис. </w:t>
      </w:r>
      <w:r w:rsidR="00946D74">
        <w:fldChar w:fldCharType="begin"/>
      </w:r>
      <w:r>
        <w:instrText xml:space="preserve"> REF _Ref254284497 \r \h </w:instrText>
      </w:r>
      <w:r w:rsidR="00946D74">
        <w:fldChar w:fldCharType="separate"/>
      </w:r>
      <w:r>
        <w:t>2</w:t>
      </w:r>
      <w:r w:rsidR="00946D74">
        <w:fldChar w:fldCharType="end"/>
      </w:r>
      <w:r>
        <w:t>.7</w:t>
      </w:r>
      <w:r w:rsidRPr="002E70FA">
        <w:t>)</w:t>
      </w:r>
      <w:r w:rsidR="0071468D">
        <w:t xml:space="preserve"> ввести данные для подключения</w:t>
      </w:r>
    </w:p>
    <w:p w:rsidR="00C35E58" w:rsidRDefault="0071468D" w:rsidP="00C35E58">
      <w:pPr>
        <w:jc w:val="center"/>
      </w:pPr>
      <w:r>
        <w:rPr>
          <w:noProof/>
          <w:lang w:eastAsia="ru-RU"/>
        </w:rPr>
        <w:drawing>
          <wp:inline distT="0" distB="0" distL="0" distR="0" wp14:anchorId="47A66A8B" wp14:editId="56522758">
            <wp:extent cx="5734050" cy="2076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58" w:rsidRDefault="00C35E58" w:rsidP="00C35E58">
      <w:pPr>
        <w:jc w:val="center"/>
      </w:pPr>
      <w:r>
        <w:t xml:space="preserve">Рисунок </w:t>
      </w:r>
      <w:r w:rsidR="00946D74">
        <w:fldChar w:fldCharType="begin"/>
      </w:r>
      <w:r>
        <w:instrText xml:space="preserve"> REF _Ref254284237 \r \h </w:instrText>
      </w:r>
      <w:r w:rsidR="00946D74">
        <w:fldChar w:fldCharType="separate"/>
      </w:r>
      <w:r>
        <w:t>2</w:t>
      </w:r>
      <w:r w:rsidR="00946D74">
        <w:fldChar w:fldCharType="end"/>
      </w:r>
      <w:r>
        <w:t>.7 – Пункт меню подключения к БД</w:t>
      </w:r>
    </w:p>
    <w:p w:rsidR="00C35E58" w:rsidRDefault="0071468D" w:rsidP="00C35E58">
      <w:pPr>
        <w:pStyle w:val="a9"/>
        <w:numPr>
          <w:ilvl w:val="0"/>
          <w:numId w:val="42"/>
        </w:numPr>
        <w:ind w:left="1701"/>
      </w:pPr>
      <w:r>
        <w:t>Нажать «Ок».</w:t>
      </w:r>
    </w:p>
    <w:p w:rsidR="00AD21BA" w:rsidRDefault="00312F5D" w:rsidP="009072C4">
      <w:pPr>
        <w:pStyle w:val="a9"/>
        <w:numPr>
          <w:ilvl w:val="0"/>
          <w:numId w:val="40"/>
        </w:numPr>
      </w:pPr>
      <w:r>
        <w:t>После подключения к базе данных можно начинать</w:t>
      </w:r>
      <w:r w:rsidR="009072C4">
        <w:t xml:space="preserve"> работ</w:t>
      </w:r>
      <w:r w:rsidR="003D2522">
        <w:t>а</w:t>
      </w:r>
      <w:r>
        <w:t>ть</w:t>
      </w:r>
      <w:r w:rsidR="009072C4">
        <w:t xml:space="preserve"> с программным комплексом в порядке указанно</w:t>
      </w:r>
      <w:r w:rsidR="003D2522">
        <w:t>м</w:t>
      </w:r>
      <w:r w:rsidR="009072C4">
        <w:t xml:space="preserve"> в «Руководстве пользователя» (020313-</w:t>
      </w:r>
      <w:r w:rsidR="0071468D">
        <w:t>2</w:t>
      </w:r>
      <w:r w:rsidR="009072C4">
        <w:t>.</w:t>
      </w:r>
      <w:r w:rsidR="0071468D">
        <w:t>0</w:t>
      </w:r>
      <w:r w:rsidR="009072C4" w:rsidRPr="009072C4">
        <w:t>-3</w:t>
      </w:r>
      <w:r w:rsidR="009072C4">
        <w:t>3)</w:t>
      </w:r>
      <w:r w:rsidR="003D2522">
        <w:t>.</w:t>
      </w:r>
    </w:p>
    <w:sectPr w:rsidR="00AD21BA" w:rsidSect="00420FED">
      <w:headerReference w:type="default" r:id="rId19"/>
      <w:footerReference w:type="default" r:id="rId20"/>
      <w:headerReference w:type="first" r:id="rId21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6B" w:rsidRDefault="0018686B" w:rsidP="004C4E40">
      <w:pPr>
        <w:spacing w:before="0"/>
      </w:pPr>
      <w:r>
        <w:separator/>
      </w:r>
    </w:p>
  </w:endnote>
  <w:endnote w:type="continuationSeparator" w:id="0">
    <w:p w:rsidR="0018686B" w:rsidRDefault="0018686B" w:rsidP="004C4E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088"/>
    </w:tblGrid>
    <w:tr w:rsidR="00B02528" w:rsidTr="00982B7C">
      <w:tc>
        <w:tcPr>
          <w:tcW w:w="2518" w:type="dxa"/>
        </w:tcPr>
        <w:p w:rsidR="00B02528" w:rsidRPr="00982B7C" w:rsidRDefault="00B02528" w:rsidP="009106EB">
          <w:pPr>
            <w:pStyle w:val="a3"/>
            <w:ind w:firstLine="0"/>
            <w:jc w:val="center"/>
            <w:rPr>
              <w:szCs w:val="24"/>
            </w:rPr>
          </w:pPr>
          <w:r>
            <w:rPr>
              <w:lang w:val="en-US"/>
            </w:rPr>
            <w:t>BCM</w:t>
          </w:r>
          <w:r w:rsidRPr="00982B7C">
            <w:t>-</w:t>
          </w:r>
          <w:proofErr w:type="spellStart"/>
          <w:r>
            <w:rPr>
              <w:lang w:val="en-US"/>
            </w:rPr>
            <w:t>Analyser</w:t>
          </w:r>
          <w:proofErr w:type="spellEnd"/>
          <w:r w:rsidRPr="00982B7C">
            <w:t xml:space="preserve"> </w:t>
          </w:r>
          <w:r>
            <w:rPr>
              <w:lang w:val="en-US"/>
            </w:rPr>
            <w:t>v</w:t>
          </w:r>
          <w:r w:rsidRPr="00982B7C">
            <w:t>.</w:t>
          </w:r>
          <w:r w:rsidR="009106EB">
            <w:t>2</w:t>
          </w:r>
          <w:r w:rsidRPr="00982B7C">
            <w:t>.</w:t>
          </w:r>
          <w:r w:rsidR="009106EB">
            <w:t>0</w:t>
          </w:r>
        </w:p>
      </w:tc>
      <w:tc>
        <w:tcPr>
          <w:tcW w:w="7088" w:type="dxa"/>
        </w:tcPr>
        <w:p w:rsidR="00B02528" w:rsidRPr="00982B7C" w:rsidRDefault="00B02528" w:rsidP="009106EB">
          <w:pPr>
            <w:pStyle w:val="a3"/>
            <w:ind w:firstLine="0"/>
            <w:jc w:val="right"/>
          </w:pPr>
          <w:r>
            <w:t>Руководство по установке (</w:t>
          </w:r>
          <w:r w:rsidR="009072C4">
            <w:t>020313-</w:t>
          </w:r>
          <w:r w:rsidR="009106EB">
            <w:t>2</w:t>
          </w:r>
          <w:r w:rsidR="009072C4">
            <w:t>.</w:t>
          </w:r>
          <w:r w:rsidR="009106EB">
            <w:t>0</w:t>
          </w:r>
          <w:r w:rsidRPr="009072C4">
            <w:t>-3</w:t>
          </w:r>
          <w:r>
            <w:t>4)</w:t>
          </w:r>
        </w:p>
      </w:tc>
    </w:tr>
  </w:tbl>
  <w:p w:rsidR="00B02528" w:rsidRDefault="00B02528" w:rsidP="00982B7C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6B" w:rsidRDefault="0018686B" w:rsidP="004C4E40">
      <w:pPr>
        <w:spacing w:before="0"/>
      </w:pPr>
      <w:r>
        <w:separator/>
      </w:r>
    </w:p>
  </w:footnote>
  <w:footnote w:type="continuationSeparator" w:id="0">
    <w:p w:rsidR="0018686B" w:rsidRDefault="0018686B" w:rsidP="004C4E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02528" w:rsidTr="00982B7C">
      <w:tc>
        <w:tcPr>
          <w:tcW w:w="4785" w:type="dxa"/>
        </w:tcPr>
        <w:p w:rsidR="00B02528" w:rsidRPr="00982B7C" w:rsidRDefault="00B02528">
          <w:pPr>
            <w:pStyle w:val="a3"/>
            <w:ind w:firstLine="0"/>
            <w:rPr>
              <w:sz w:val="36"/>
              <w:szCs w:val="36"/>
            </w:rPr>
          </w:pPr>
          <w:r w:rsidRPr="00424999">
            <w:rPr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991043" cy="481660"/>
                <wp:effectExtent l="19050" t="0" r="0" b="0"/>
                <wp:docPr id="3" name="Рисунок 1" descr="IRAD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AD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946" cy="483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02528" w:rsidRPr="00982B7C" w:rsidRDefault="00B02528" w:rsidP="00982B7C">
          <w:pPr>
            <w:pStyle w:val="a3"/>
            <w:ind w:firstLine="0"/>
            <w:jc w:val="right"/>
            <w:rPr>
              <w:i/>
            </w:rPr>
          </w:pPr>
          <w:r w:rsidRPr="00982B7C">
            <w:rPr>
              <w:i/>
            </w:rPr>
            <w:t xml:space="preserve">Стр. </w:t>
          </w:r>
          <w:r w:rsidR="00946D74" w:rsidRPr="00982B7C">
            <w:rPr>
              <w:i/>
            </w:rPr>
            <w:fldChar w:fldCharType="begin"/>
          </w:r>
          <w:r w:rsidRPr="00982B7C">
            <w:rPr>
              <w:i/>
            </w:rPr>
            <w:instrText xml:space="preserve"> PAGE   \* MERGEFORMAT </w:instrText>
          </w:r>
          <w:r w:rsidR="00946D74" w:rsidRPr="00982B7C">
            <w:rPr>
              <w:i/>
            </w:rPr>
            <w:fldChar w:fldCharType="separate"/>
          </w:r>
          <w:r w:rsidR="003027A5">
            <w:rPr>
              <w:i/>
              <w:noProof/>
            </w:rPr>
            <w:t>3</w:t>
          </w:r>
          <w:r w:rsidR="00946D74" w:rsidRPr="00982B7C">
            <w:rPr>
              <w:i/>
            </w:rPr>
            <w:fldChar w:fldCharType="end"/>
          </w:r>
        </w:p>
      </w:tc>
    </w:tr>
  </w:tbl>
  <w:p w:rsidR="00B02528" w:rsidRDefault="00B02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28" w:rsidRDefault="00B02528" w:rsidP="00424999">
    <w:pPr>
      <w:pStyle w:val="a3"/>
      <w:ind w:firstLine="0"/>
    </w:pPr>
    <w:r>
      <w:rPr>
        <w:noProof/>
        <w:lang w:eastAsia="ru-RU"/>
      </w:rPr>
      <w:drawing>
        <wp:inline distT="0" distB="0" distL="0" distR="0">
          <wp:extent cx="1522671" cy="740039"/>
          <wp:effectExtent l="19050" t="0" r="1329" b="0"/>
          <wp:docPr id="2" name="Рисунок 1" descr="IRA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AD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857" cy="741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62E"/>
    <w:multiLevelType w:val="hybridMultilevel"/>
    <w:tmpl w:val="B42A4EA8"/>
    <w:lvl w:ilvl="0" w:tplc="9D1A6CF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1C7A06"/>
    <w:multiLevelType w:val="hybridMultilevel"/>
    <w:tmpl w:val="01407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D5B2A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5530325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2B671DF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73778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B3390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8482F22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C620C40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CCC695C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3453C0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E3612D"/>
    <w:multiLevelType w:val="hybridMultilevel"/>
    <w:tmpl w:val="5D8E7B40"/>
    <w:lvl w:ilvl="0" w:tplc="A518028C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B713B"/>
    <w:multiLevelType w:val="hybridMultilevel"/>
    <w:tmpl w:val="57DA9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B860A7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AF5F1A"/>
    <w:multiLevelType w:val="hybridMultilevel"/>
    <w:tmpl w:val="47E6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F7551"/>
    <w:multiLevelType w:val="hybridMultilevel"/>
    <w:tmpl w:val="DF86A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2911FD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A0F083F"/>
    <w:multiLevelType w:val="hybridMultilevel"/>
    <w:tmpl w:val="ED94D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EC3ECF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7375C3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405B9F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47B7737F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54EAD"/>
    <w:multiLevelType w:val="multilevel"/>
    <w:tmpl w:val="0A92DC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241B17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771F2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670391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501D1C6C"/>
    <w:multiLevelType w:val="hybridMultilevel"/>
    <w:tmpl w:val="2E3E7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B860A7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243CB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9FF1BAF"/>
    <w:multiLevelType w:val="hybridMultilevel"/>
    <w:tmpl w:val="EF02A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4042C4"/>
    <w:multiLevelType w:val="hybridMultilevel"/>
    <w:tmpl w:val="26DAF6CA"/>
    <w:lvl w:ilvl="0" w:tplc="DA3E2C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863B93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71F36CD"/>
    <w:multiLevelType w:val="hybridMultilevel"/>
    <w:tmpl w:val="19088E94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84E1384"/>
    <w:multiLevelType w:val="hybridMultilevel"/>
    <w:tmpl w:val="B17EE67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7A5A0F82"/>
    <w:multiLevelType w:val="hybridMultilevel"/>
    <w:tmpl w:val="5BD44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682844"/>
    <w:multiLevelType w:val="hybridMultilevel"/>
    <w:tmpl w:val="E58E3542"/>
    <w:lvl w:ilvl="0" w:tplc="DA3E2C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0"/>
  </w:num>
  <w:num w:numId="5">
    <w:abstractNumId w:val="28"/>
  </w:num>
  <w:num w:numId="6">
    <w:abstractNumId w:val="21"/>
  </w:num>
  <w:num w:numId="7">
    <w:abstractNumId w:val="21"/>
  </w:num>
  <w:num w:numId="8">
    <w:abstractNumId w:val="11"/>
  </w:num>
  <w:num w:numId="9">
    <w:abstractNumId w:val="33"/>
  </w:num>
  <w:num w:numId="10">
    <w:abstractNumId w:val="12"/>
  </w:num>
  <w:num w:numId="11">
    <w:abstractNumId w:val="5"/>
  </w:num>
  <w:num w:numId="12">
    <w:abstractNumId w:val="13"/>
  </w:num>
  <w:num w:numId="13">
    <w:abstractNumId w:val="21"/>
  </w:num>
  <w:num w:numId="14">
    <w:abstractNumId w:val="21"/>
  </w:num>
  <w:num w:numId="15">
    <w:abstractNumId w:val="21"/>
  </w:num>
  <w:num w:numId="16">
    <w:abstractNumId w:val="18"/>
  </w:num>
  <w:num w:numId="17">
    <w:abstractNumId w:val="10"/>
  </w:num>
  <w:num w:numId="18">
    <w:abstractNumId w:val="21"/>
  </w:num>
  <w:num w:numId="19">
    <w:abstractNumId w:val="9"/>
  </w:num>
  <w:num w:numId="20">
    <w:abstractNumId w:val="25"/>
  </w:num>
  <w:num w:numId="21">
    <w:abstractNumId w:val="16"/>
  </w:num>
  <w:num w:numId="22">
    <w:abstractNumId w:val="14"/>
  </w:num>
  <w:num w:numId="23">
    <w:abstractNumId w:val="3"/>
  </w:num>
  <w:num w:numId="24">
    <w:abstractNumId w:val="24"/>
  </w:num>
  <w:num w:numId="25">
    <w:abstractNumId w:val="29"/>
  </w:num>
  <w:num w:numId="26">
    <w:abstractNumId w:val="15"/>
  </w:num>
  <w:num w:numId="27">
    <w:abstractNumId w:val="4"/>
  </w:num>
  <w:num w:numId="28">
    <w:abstractNumId w:val="21"/>
  </w:num>
  <w:num w:numId="29">
    <w:abstractNumId w:val="27"/>
  </w:num>
  <w:num w:numId="30">
    <w:abstractNumId w:val="31"/>
  </w:num>
  <w:num w:numId="31">
    <w:abstractNumId w:val="2"/>
  </w:num>
  <w:num w:numId="32">
    <w:abstractNumId w:val="21"/>
  </w:num>
  <w:num w:numId="33">
    <w:abstractNumId w:val="21"/>
  </w:num>
  <w:num w:numId="34">
    <w:abstractNumId w:val="17"/>
  </w:num>
  <w:num w:numId="35">
    <w:abstractNumId w:val="21"/>
  </w:num>
  <w:num w:numId="36">
    <w:abstractNumId w:val="20"/>
  </w:num>
  <w:num w:numId="37">
    <w:abstractNumId w:val="21"/>
  </w:num>
  <w:num w:numId="38">
    <w:abstractNumId w:val="21"/>
  </w:num>
  <w:num w:numId="39">
    <w:abstractNumId w:val="1"/>
  </w:num>
  <w:num w:numId="40">
    <w:abstractNumId w:val="23"/>
  </w:num>
  <w:num w:numId="41">
    <w:abstractNumId w:val="8"/>
  </w:num>
  <w:num w:numId="42">
    <w:abstractNumId w:val="6"/>
  </w:num>
  <w:num w:numId="43">
    <w:abstractNumId w:val="21"/>
  </w:num>
  <w:num w:numId="44">
    <w:abstractNumId w:val="22"/>
  </w:num>
  <w:num w:numId="45">
    <w:abstractNumId w:val="7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100000" w:hash="CEtKIQvRPYhEV99qcX8jkRZ+2mg=" w:salt="x/cOniE/u7knlp9UtFreKA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DFB"/>
    <w:rsid w:val="00004A92"/>
    <w:rsid w:val="0001054A"/>
    <w:rsid w:val="00011DB0"/>
    <w:rsid w:val="00013131"/>
    <w:rsid w:val="000166F3"/>
    <w:rsid w:val="00030799"/>
    <w:rsid w:val="000317F6"/>
    <w:rsid w:val="00036C60"/>
    <w:rsid w:val="000376A2"/>
    <w:rsid w:val="000405B5"/>
    <w:rsid w:val="000442E3"/>
    <w:rsid w:val="00046610"/>
    <w:rsid w:val="00056C8E"/>
    <w:rsid w:val="0006437B"/>
    <w:rsid w:val="000701B5"/>
    <w:rsid w:val="000804AC"/>
    <w:rsid w:val="000834CC"/>
    <w:rsid w:val="00085A85"/>
    <w:rsid w:val="00087F38"/>
    <w:rsid w:val="000A35E9"/>
    <w:rsid w:val="000A48F5"/>
    <w:rsid w:val="000A6D30"/>
    <w:rsid w:val="000A7A99"/>
    <w:rsid w:val="000B1810"/>
    <w:rsid w:val="000B29CE"/>
    <w:rsid w:val="000B43C3"/>
    <w:rsid w:val="000B679D"/>
    <w:rsid w:val="000B79A4"/>
    <w:rsid w:val="000D0078"/>
    <w:rsid w:val="000D0509"/>
    <w:rsid w:val="000D7F82"/>
    <w:rsid w:val="000E40BD"/>
    <w:rsid w:val="000F1652"/>
    <w:rsid w:val="000F2EFA"/>
    <w:rsid w:val="001059EF"/>
    <w:rsid w:val="00106F77"/>
    <w:rsid w:val="00115E46"/>
    <w:rsid w:val="00116C99"/>
    <w:rsid w:val="001225B3"/>
    <w:rsid w:val="001258D4"/>
    <w:rsid w:val="00130E9C"/>
    <w:rsid w:val="00141CA5"/>
    <w:rsid w:val="001436C5"/>
    <w:rsid w:val="00146238"/>
    <w:rsid w:val="00147FF9"/>
    <w:rsid w:val="00160353"/>
    <w:rsid w:val="001640C6"/>
    <w:rsid w:val="001646A0"/>
    <w:rsid w:val="00165A46"/>
    <w:rsid w:val="00175815"/>
    <w:rsid w:val="00180D6B"/>
    <w:rsid w:val="001812BA"/>
    <w:rsid w:val="00182DB1"/>
    <w:rsid w:val="0018426A"/>
    <w:rsid w:val="0018686B"/>
    <w:rsid w:val="00191061"/>
    <w:rsid w:val="00193A67"/>
    <w:rsid w:val="00194393"/>
    <w:rsid w:val="00194651"/>
    <w:rsid w:val="00195118"/>
    <w:rsid w:val="001A6249"/>
    <w:rsid w:val="001A71F8"/>
    <w:rsid w:val="001B03E6"/>
    <w:rsid w:val="001B3224"/>
    <w:rsid w:val="001B6D75"/>
    <w:rsid w:val="001C20A0"/>
    <w:rsid w:val="001C220D"/>
    <w:rsid w:val="001C353D"/>
    <w:rsid w:val="001C438E"/>
    <w:rsid w:val="001D01C3"/>
    <w:rsid w:val="001D0A81"/>
    <w:rsid w:val="001D1852"/>
    <w:rsid w:val="001D3C92"/>
    <w:rsid w:val="001D5D93"/>
    <w:rsid w:val="001E048A"/>
    <w:rsid w:val="001E0D32"/>
    <w:rsid w:val="001E3AD0"/>
    <w:rsid w:val="001E478E"/>
    <w:rsid w:val="001E4B45"/>
    <w:rsid w:val="001F149B"/>
    <w:rsid w:val="001F441B"/>
    <w:rsid w:val="001F5400"/>
    <w:rsid w:val="001F57A2"/>
    <w:rsid w:val="00200D00"/>
    <w:rsid w:val="002019FE"/>
    <w:rsid w:val="00202BF7"/>
    <w:rsid w:val="00202DD6"/>
    <w:rsid w:val="002059F0"/>
    <w:rsid w:val="002107F6"/>
    <w:rsid w:val="00212045"/>
    <w:rsid w:val="00212D4E"/>
    <w:rsid w:val="0021448E"/>
    <w:rsid w:val="00216599"/>
    <w:rsid w:val="0022396F"/>
    <w:rsid w:val="00230DA9"/>
    <w:rsid w:val="00233A4A"/>
    <w:rsid w:val="0023724B"/>
    <w:rsid w:val="00237327"/>
    <w:rsid w:val="00244B2B"/>
    <w:rsid w:val="00251196"/>
    <w:rsid w:val="0026367E"/>
    <w:rsid w:val="0026582A"/>
    <w:rsid w:val="00271E21"/>
    <w:rsid w:val="002744C9"/>
    <w:rsid w:val="002750D0"/>
    <w:rsid w:val="002839BB"/>
    <w:rsid w:val="0028466F"/>
    <w:rsid w:val="002857C4"/>
    <w:rsid w:val="002A2A06"/>
    <w:rsid w:val="002A2D41"/>
    <w:rsid w:val="002B1A59"/>
    <w:rsid w:val="002B1A7F"/>
    <w:rsid w:val="002B6432"/>
    <w:rsid w:val="002C1F16"/>
    <w:rsid w:val="002C576E"/>
    <w:rsid w:val="002D5CD4"/>
    <w:rsid w:val="002D751B"/>
    <w:rsid w:val="002E0979"/>
    <w:rsid w:val="002E212C"/>
    <w:rsid w:val="002E356F"/>
    <w:rsid w:val="002E692C"/>
    <w:rsid w:val="002E6D30"/>
    <w:rsid w:val="002E70FA"/>
    <w:rsid w:val="002F301E"/>
    <w:rsid w:val="002F3F9E"/>
    <w:rsid w:val="003027A5"/>
    <w:rsid w:val="00306D7D"/>
    <w:rsid w:val="00312F5D"/>
    <w:rsid w:val="0032027E"/>
    <w:rsid w:val="00320B77"/>
    <w:rsid w:val="003318AE"/>
    <w:rsid w:val="003326F7"/>
    <w:rsid w:val="00337C5F"/>
    <w:rsid w:val="00342DF9"/>
    <w:rsid w:val="00350447"/>
    <w:rsid w:val="00354EB9"/>
    <w:rsid w:val="00360677"/>
    <w:rsid w:val="0036578C"/>
    <w:rsid w:val="003726D4"/>
    <w:rsid w:val="003806A7"/>
    <w:rsid w:val="00381208"/>
    <w:rsid w:val="00381864"/>
    <w:rsid w:val="00385DD8"/>
    <w:rsid w:val="00387B4C"/>
    <w:rsid w:val="003901E0"/>
    <w:rsid w:val="003921EC"/>
    <w:rsid w:val="003962C0"/>
    <w:rsid w:val="003A13F5"/>
    <w:rsid w:val="003A1F52"/>
    <w:rsid w:val="003A32BE"/>
    <w:rsid w:val="003A6BF5"/>
    <w:rsid w:val="003C0E18"/>
    <w:rsid w:val="003C4EDA"/>
    <w:rsid w:val="003D2522"/>
    <w:rsid w:val="003D3EF9"/>
    <w:rsid w:val="003E2572"/>
    <w:rsid w:val="003E435B"/>
    <w:rsid w:val="003E71CB"/>
    <w:rsid w:val="003F1EBC"/>
    <w:rsid w:val="003F3A67"/>
    <w:rsid w:val="003F42A5"/>
    <w:rsid w:val="003F42F1"/>
    <w:rsid w:val="00402448"/>
    <w:rsid w:val="00407E50"/>
    <w:rsid w:val="004134D6"/>
    <w:rsid w:val="00413787"/>
    <w:rsid w:val="00420FED"/>
    <w:rsid w:val="00421F30"/>
    <w:rsid w:val="00423970"/>
    <w:rsid w:val="00424999"/>
    <w:rsid w:val="00433283"/>
    <w:rsid w:val="004377CB"/>
    <w:rsid w:val="00462BD2"/>
    <w:rsid w:val="00465C21"/>
    <w:rsid w:val="00465DFB"/>
    <w:rsid w:val="00466248"/>
    <w:rsid w:val="004717B4"/>
    <w:rsid w:val="00481EDA"/>
    <w:rsid w:val="004826C6"/>
    <w:rsid w:val="00483126"/>
    <w:rsid w:val="00486AB1"/>
    <w:rsid w:val="00486EE2"/>
    <w:rsid w:val="00495B62"/>
    <w:rsid w:val="00497AA6"/>
    <w:rsid w:val="004A5CA7"/>
    <w:rsid w:val="004B1476"/>
    <w:rsid w:val="004B3533"/>
    <w:rsid w:val="004B4534"/>
    <w:rsid w:val="004B6AF6"/>
    <w:rsid w:val="004B72F4"/>
    <w:rsid w:val="004C185C"/>
    <w:rsid w:val="004C4E40"/>
    <w:rsid w:val="004D156D"/>
    <w:rsid w:val="004E07F5"/>
    <w:rsid w:val="004E1CC0"/>
    <w:rsid w:val="004E4E23"/>
    <w:rsid w:val="004F0A3B"/>
    <w:rsid w:val="004F25C2"/>
    <w:rsid w:val="004F4D8B"/>
    <w:rsid w:val="004F7378"/>
    <w:rsid w:val="0050039A"/>
    <w:rsid w:val="00501440"/>
    <w:rsid w:val="0050331F"/>
    <w:rsid w:val="005142FA"/>
    <w:rsid w:val="0051734A"/>
    <w:rsid w:val="00517405"/>
    <w:rsid w:val="00524159"/>
    <w:rsid w:val="0053063E"/>
    <w:rsid w:val="00530ABD"/>
    <w:rsid w:val="00537A81"/>
    <w:rsid w:val="00542886"/>
    <w:rsid w:val="00543111"/>
    <w:rsid w:val="00567720"/>
    <w:rsid w:val="0057425A"/>
    <w:rsid w:val="005835AF"/>
    <w:rsid w:val="005840B0"/>
    <w:rsid w:val="00591D5B"/>
    <w:rsid w:val="005A0FD1"/>
    <w:rsid w:val="005A1B23"/>
    <w:rsid w:val="005A6E10"/>
    <w:rsid w:val="005B1A35"/>
    <w:rsid w:val="005B2450"/>
    <w:rsid w:val="005B6266"/>
    <w:rsid w:val="005C254E"/>
    <w:rsid w:val="005E17DD"/>
    <w:rsid w:val="005E402B"/>
    <w:rsid w:val="005E6D68"/>
    <w:rsid w:val="005F16CE"/>
    <w:rsid w:val="00600465"/>
    <w:rsid w:val="00600DA0"/>
    <w:rsid w:val="00600ED8"/>
    <w:rsid w:val="006019C9"/>
    <w:rsid w:val="006109AC"/>
    <w:rsid w:val="00615F5B"/>
    <w:rsid w:val="00622AFD"/>
    <w:rsid w:val="00622D9F"/>
    <w:rsid w:val="00622E2D"/>
    <w:rsid w:val="00625917"/>
    <w:rsid w:val="00626F23"/>
    <w:rsid w:val="00641C91"/>
    <w:rsid w:val="00646AF7"/>
    <w:rsid w:val="00647E0F"/>
    <w:rsid w:val="006536A5"/>
    <w:rsid w:val="006619AC"/>
    <w:rsid w:val="00672E77"/>
    <w:rsid w:val="00673826"/>
    <w:rsid w:val="00676DEC"/>
    <w:rsid w:val="00677358"/>
    <w:rsid w:val="00683C9B"/>
    <w:rsid w:val="00686714"/>
    <w:rsid w:val="00690A6A"/>
    <w:rsid w:val="006962E2"/>
    <w:rsid w:val="006A149B"/>
    <w:rsid w:val="006A6469"/>
    <w:rsid w:val="006A711B"/>
    <w:rsid w:val="006A7149"/>
    <w:rsid w:val="006B7C99"/>
    <w:rsid w:val="006C3D58"/>
    <w:rsid w:val="006C5C47"/>
    <w:rsid w:val="006D14E1"/>
    <w:rsid w:val="006D1AAC"/>
    <w:rsid w:val="006D4784"/>
    <w:rsid w:val="006E3894"/>
    <w:rsid w:val="006E4740"/>
    <w:rsid w:val="006F3529"/>
    <w:rsid w:val="006F4CBC"/>
    <w:rsid w:val="006F6582"/>
    <w:rsid w:val="006F6B6A"/>
    <w:rsid w:val="006F70B5"/>
    <w:rsid w:val="00701B5B"/>
    <w:rsid w:val="00703A76"/>
    <w:rsid w:val="00704F1E"/>
    <w:rsid w:val="007050FA"/>
    <w:rsid w:val="007072AB"/>
    <w:rsid w:val="007127F2"/>
    <w:rsid w:val="00712A54"/>
    <w:rsid w:val="007133FE"/>
    <w:rsid w:val="0071468D"/>
    <w:rsid w:val="00721D86"/>
    <w:rsid w:val="00722B19"/>
    <w:rsid w:val="00730B9E"/>
    <w:rsid w:val="00732296"/>
    <w:rsid w:val="0073390A"/>
    <w:rsid w:val="00733AA5"/>
    <w:rsid w:val="00737E77"/>
    <w:rsid w:val="007429CB"/>
    <w:rsid w:val="0074473B"/>
    <w:rsid w:val="0075007D"/>
    <w:rsid w:val="0076062C"/>
    <w:rsid w:val="00763764"/>
    <w:rsid w:val="00771CD4"/>
    <w:rsid w:val="007803CB"/>
    <w:rsid w:val="007839D0"/>
    <w:rsid w:val="00791664"/>
    <w:rsid w:val="00794E0F"/>
    <w:rsid w:val="007A4494"/>
    <w:rsid w:val="007A486A"/>
    <w:rsid w:val="007A7190"/>
    <w:rsid w:val="007B13D0"/>
    <w:rsid w:val="007B6F54"/>
    <w:rsid w:val="007C0B06"/>
    <w:rsid w:val="007C2215"/>
    <w:rsid w:val="007C52F9"/>
    <w:rsid w:val="007C79C1"/>
    <w:rsid w:val="007D39E5"/>
    <w:rsid w:val="007D3E14"/>
    <w:rsid w:val="007D5D35"/>
    <w:rsid w:val="007D7FD4"/>
    <w:rsid w:val="007E5858"/>
    <w:rsid w:val="007E6D9D"/>
    <w:rsid w:val="007F1844"/>
    <w:rsid w:val="007F1EAE"/>
    <w:rsid w:val="007F2664"/>
    <w:rsid w:val="007F72F6"/>
    <w:rsid w:val="008035C8"/>
    <w:rsid w:val="008258DB"/>
    <w:rsid w:val="008324BE"/>
    <w:rsid w:val="008357F3"/>
    <w:rsid w:val="00846A6C"/>
    <w:rsid w:val="00851BFB"/>
    <w:rsid w:val="00852F39"/>
    <w:rsid w:val="0085605D"/>
    <w:rsid w:val="008628BC"/>
    <w:rsid w:val="00863783"/>
    <w:rsid w:val="00863804"/>
    <w:rsid w:val="008772BC"/>
    <w:rsid w:val="00880C92"/>
    <w:rsid w:val="00881465"/>
    <w:rsid w:val="00883963"/>
    <w:rsid w:val="00884182"/>
    <w:rsid w:val="008873F5"/>
    <w:rsid w:val="008934D3"/>
    <w:rsid w:val="008961E6"/>
    <w:rsid w:val="00896C42"/>
    <w:rsid w:val="008A77DD"/>
    <w:rsid w:val="008B1841"/>
    <w:rsid w:val="008B6489"/>
    <w:rsid w:val="008B6E48"/>
    <w:rsid w:val="008C14B3"/>
    <w:rsid w:val="008C696A"/>
    <w:rsid w:val="008D08E7"/>
    <w:rsid w:val="008D0B50"/>
    <w:rsid w:val="008D3FE6"/>
    <w:rsid w:val="008D4234"/>
    <w:rsid w:val="008D5306"/>
    <w:rsid w:val="008E7012"/>
    <w:rsid w:val="008F4388"/>
    <w:rsid w:val="008F59E5"/>
    <w:rsid w:val="008F6650"/>
    <w:rsid w:val="009001DC"/>
    <w:rsid w:val="00900259"/>
    <w:rsid w:val="00901E09"/>
    <w:rsid w:val="009048D4"/>
    <w:rsid w:val="009072C4"/>
    <w:rsid w:val="009106EB"/>
    <w:rsid w:val="009229D5"/>
    <w:rsid w:val="00922BC8"/>
    <w:rsid w:val="009257E6"/>
    <w:rsid w:val="00935277"/>
    <w:rsid w:val="00946D74"/>
    <w:rsid w:val="00953B36"/>
    <w:rsid w:val="009629BF"/>
    <w:rsid w:val="0096759D"/>
    <w:rsid w:val="009676D5"/>
    <w:rsid w:val="00972011"/>
    <w:rsid w:val="00972E36"/>
    <w:rsid w:val="009775F3"/>
    <w:rsid w:val="00980696"/>
    <w:rsid w:val="00981204"/>
    <w:rsid w:val="00982936"/>
    <w:rsid w:val="00982B7C"/>
    <w:rsid w:val="00987EEC"/>
    <w:rsid w:val="00990387"/>
    <w:rsid w:val="009A7674"/>
    <w:rsid w:val="009B2E50"/>
    <w:rsid w:val="009B4EBC"/>
    <w:rsid w:val="009B6AFB"/>
    <w:rsid w:val="009C085E"/>
    <w:rsid w:val="009D1DBA"/>
    <w:rsid w:val="009D7335"/>
    <w:rsid w:val="009E2F8A"/>
    <w:rsid w:val="009F0ECD"/>
    <w:rsid w:val="009F4574"/>
    <w:rsid w:val="009F4B74"/>
    <w:rsid w:val="009F5B69"/>
    <w:rsid w:val="009F624B"/>
    <w:rsid w:val="009F691A"/>
    <w:rsid w:val="009F78B1"/>
    <w:rsid w:val="00A01EA4"/>
    <w:rsid w:val="00A0322C"/>
    <w:rsid w:val="00A107A6"/>
    <w:rsid w:val="00A124B4"/>
    <w:rsid w:val="00A12D0E"/>
    <w:rsid w:val="00A145EF"/>
    <w:rsid w:val="00A15ADF"/>
    <w:rsid w:val="00A21923"/>
    <w:rsid w:val="00A2419B"/>
    <w:rsid w:val="00A35714"/>
    <w:rsid w:val="00A423E0"/>
    <w:rsid w:val="00A51CBD"/>
    <w:rsid w:val="00A536B6"/>
    <w:rsid w:val="00A61A05"/>
    <w:rsid w:val="00A61E80"/>
    <w:rsid w:val="00A62E55"/>
    <w:rsid w:val="00A6664C"/>
    <w:rsid w:val="00A66D58"/>
    <w:rsid w:val="00A75DE8"/>
    <w:rsid w:val="00A764FD"/>
    <w:rsid w:val="00A9764E"/>
    <w:rsid w:val="00A97F39"/>
    <w:rsid w:val="00AA4EFD"/>
    <w:rsid w:val="00AA4F87"/>
    <w:rsid w:val="00AB0C3C"/>
    <w:rsid w:val="00AB2AA5"/>
    <w:rsid w:val="00AB3E8C"/>
    <w:rsid w:val="00AB559F"/>
    <w:rsid w:val="00AC4619"/>
    <w:rsid w:val="00AC5EFC"/>
    <w:rsid w:val="00AC74A1"/>
    <w:rsid w:val="00AD07E5"/>
    <w:rsid w:val="00AD21BA"/>
    <w:rsid w:val="00AD235B"/>
    <w:rsid w:val="00AD304B"/>
    <w:rsid w:val="00AD3CC1"/>
    <w:rsid w:val="00AE05C5"/>
    <w:rsid w:val="00AE193A"/>
    <w:rsid w:val="00AE3D9D"/>
    <w:rsid w:val="00AE6A24"/>
    <w:rsid w:val="00AF0417"/>
    <w:rsid w:val="00AF3302"/>
    <w:rsid w:val="00AF3BA4"/>
    <w:rsid w:val="00AF4A7A"/>
    <w:rsid w:val="00AF79C3"/>
    <w:rsid w:val="00B02528"/>
    <w:rsid w:val="00B05156"/>
    <w:rsid w:val="00B07881"/>
    <w:rsid w:val="00B10CEE"/>
    <w:rsid w:val="00B12FE7"/>
    <w:rsid w:val="00B13697"/>
    <w:rsid w:val="00B257A0"/>
    <w:rsid w:val="00B2791E"/>
    <w:rsid w:val="00B3718C"/>
    <w:rsid w:val="00B41F55"/>
    <w:rsid w:val="00B446C6"/>
    <w:rsid w:val="00B56244"/>
    <w:rsid w:val="00B56EEC"/>
    <w:rsid w:val="00B60251"/>
    <w:rsid w:val="00B62FF2"/>
    <w:rsid w:val="00B67460"/>
    <w:rsid w:val="00B679ED"/>
    <w:rsid w:val="00B706BC"/>
    <w:rsid w:val="00B7779E"/>
    <w:rsid w:val="00B8077E"/>
    <w:rsid w:val="00B84BBA"/>
    <w:rsid w:val="00B84BE9"/>
    <w:rsid w:val="00B94B69"/>
    <w:rsid w:val="00BA1C98"/>
    <w:rsid w:val="00BA2C55"/>
    <w:rsid w:val="00BA4A6A"/>
    <w:rsid w:val="00BB0C14"/>
    <w:rsid w:val="00BB2D6A"/>
    <w:rsid w:val="00BB4CDA"/>
    <w:rsid w:val="00BC1E06"/>
    <w:rsid w:val="00BC38C3"/>
    <w:rsid w:val="00BC42F7"/>
    <w:rsid w:val="00BD307C"/>
    <w:rsid w:val="00BD50B4"/>
    <w:rsid w:val="00BD689C"/>
    <w:rsid w:val="00BD7376"/>
    <w:rsid w:val="00BE3271"/>
    <w:rsid w:val="00BE589B"/>
    <w:rsid w:val="00BF3BE8"/>
    <w:rsid w:val="00BF5460"/>
    <w:rsid w:val="00C11023"/>
    <w:rsid w:val="00C170D0"/>
    <w:rsid w:val="00C25B33"/>
    <w:rsid w:val="00C3182D"/>
    <w:rsid w:val="00C35E58"/>
    <w:rsid w:val="00C4791A"/>
    <w:rsid w:val="00C53B43"/>
    <w:rsid w:val="00C62BDF"/>
    <w:rsid w:val="00C725C0"/>
    <w:rsid w:val="00C80AA2"/>
    <w:rsid w:val="00C81899"/>
    <w:rsid w:val="00C909F7"/>
    <w:rsid w:val="00C91265"/>
    <w:rsid w:val="00C969AF"/>
    <w:rsid w:val="00CA1D5A"/>
    <w:rsid w:val="00CA652D"/>
    <w:rsid w:val="00CA7000"/>
    <w:rsid w:val="00CB28EE"/>
    <w:rsid w:val="00CB440F"/>
    <w:rsid w:val="00CB733B"/>
    <w:rsid w:val="00CC7F35"/>
    <w:rsid w:val="00CD7FFC"/>
    <w:rsid w:val="00CF0DB8"/>
    <w:rsid w:val="00CF2734"/>
    <w:rsid w:val="00CF3C4B"/>
    <w:rsid w:val="00CF5D67"/>
    <w:rsid w:val="00D02B7B"/>
    <w:rsid w:val="00D05999"/>
    <w:rsid w:val="00D0700C"/>
    <w:rsid w:val="00D0701C"/>
    <w:rsid w:val="00D13D22"/>
    <w:rsid w:val="00D21D7E"/>
    <w:rsid w:val="00D242B0"/>
    <w:rsid w:val="00D257B2"/>
    <w:rsid w:val="00D26E4A"/>
    <w:rsid w:val="00D27901"/>
    <w:rsid w:val="00D37C6F"/>
    <w:rsid w:val="00D40D5D"/>
    <w:rsid w:val="00D44DAE"/>
    <w:rsid w:val="00D618DC"/>
    <w:rsid w:val="00D61AB9"/>
    <w:rsid w:val="00D63E95"/>
    <w:rsid w:val="00D64121"/>
    <w:rsid w:val="00D659DA"/>
    <w:rsid w:val="00D70D26"/>
    <w:rsid w:val="00D90668"/>
    <w:rsid w:val="00D9284D"/>
    <w:rsid w:val="00D935C2"/>
    <w:rsid w:val="00D93C76"/>
    <w:rsid w:val="00D9487F"/>
    <w:rsid w:val="00D959E6"/>
    <w:rsid w:val="00D969B7"/>
    <w:rsid w:val="00DA4198"/>
    <w:rsid w:val="00DA477F"/>
    <w:rsid w:val="00DA500C"/>
    <w:rsid w:val="00DC3031"/>
    <w:rsid w:val="00DC383E"/>
    <w:rsid w:val="00DC614C"/>
    <w:rsid w:val="00DD0330"/>
    <w:rsid w:val="00DD28FD"/>
    <w:rsid w:val="00DD2ADA"/>
    <w:rsid w:val="00DD3B8D"/>
    <w:rsid w:val="00DD4D7D"/>
    <w:rsid w:val="00DE3FB0"/>
    <w:rsid w:val="00DE4F24"/>
    <w:rsid w:val="00DF54F8"/>
    <w:rsid w:val="00E07C29"/>
    <w:rsid w:val="00E12F40"/>
    <w:rsid w:val="00E13297"/>
    <w:rsid w:val="00E13490"/>
    <w:rsid w:val="00E13DFA"/>
    <w:rsid w:val="00E1761A"/>
    <w:rsid w:val="00E25720"/>
    <w:rsid w:val="00E25A24"/>
    <w:rsid w:val="00E33550"/>
    <w:rsid w:val="00E33690"/>
    <w:rsid w:val="00E36B68"/>
    <w:rsid w:val="00E51102"/>
    <w:rsid w:val="00E55CCC"/>
    <w:rsid w:val="00E630DB"/>
    <w:rsid w:val="00E66EFC"/>
    <w:rsid w:val="00E7038C"/>
    <w:rsid w:val="00E71FD9"/>
    <w:rsid w:val="00E848BC"/>
    <w:rsid w:val="00E8630A"/>
    <w:rsid w:val="00E96CF2"/>
    <w:rsid w:val="00EA0DB5"/>
    <w:rsid w:val="00EA6294"/>
    <w:rsid w:val="00EA7E19"/>
    <w:rsid w:val="00EC0099"/>
    <w:rsid w:val="00EC5A6C"/>
    <w:rsid w:val="00ED0659"/>
    <w:rsid w:val="00ED08E1"/>
    <w:rsid w:val="00ED1470"/>
    <w:rsid w:val="00ED3B73"/>
    <w:rsid w:val="00EE2724"/>
    <w:rsid w:val="00EE4583"/>
    <w:rsid w:val="00EE6E7E"/>
    <w:rsid w:val="00EE7B17"/>
    <w:rsid w:val="00EF0066"/>
    <w:rsid w:val="00EF250E"/>
    <w:rsid w:val="00EF5112"/>
    <w:rsid w:val="00F04E19"/>
    <w:rsid w:val="00F07BDA"/>
    <w:rsid w:val="00F130CB"/>
    <w:rsid w:val="00F14835"/>
    <w:rsid w:val="00F210D6"/>
    <w:rsid w:val="00F27821"/>
    <w:rsid w:val="00F3126F"/>
    <w:rsid w:val="00F32841"/>
    <w:rsid w:val="00F33195"/>
    <w:rsid w:val="00F33F27"/>
    <w:rsid w:val="00F35B30"/>
    <w:rsid w:val="00F42D18"/>
    <w:rsid w:val="00F43808"/>
    <w:rsid w:val="00F46A0A"/>
    <w:rsid w:val="00F46A99"/>
    <w:rsid w:val="00F5253E"/>
    <w:rsid w:val="00F53232"/>
    <w:rsid w:val="00F5486E"/>
    <w:rsid w:val="00F56ACB"/>
    <w:rsid w:val="00F6284A"/>
    <w:rsid w:val="00F65391"/>
    <w:rsid w:val="00F65827"/>
    <w:rsid w:val="00F67278"/>
    <w:rsid w:val="00F73529"/>
    <w:rsid w:val="00F735A4"/>
    <w:rsid w:val="00F7409A"/>
    <w:rsid w:val="00F8169C"/>
    <w:rsid w:val="00F8618A"/>
    <w:rsid w:val="00F874EC"/>
    <w:rsid w:val="00FA0410"/>
    <w:rsid w:val="00FA066D"/>
    <w:rsid w:val="00FA0EF5"/>
    <w:rsid w:val="00FA5A40"/>
    <w:rsid w:val="00FB170B"/>
    <w:rsid w:val="00FB56C5"/>
    <w:rsid w:val="00FC591D"/>
    <w:rsid w:val="00FC6054"/>
    <w:rsid w:val="00FC6198"/>
    <w:rsid w:val="00FD31CB"/>
    <w:rsid w:val="00FD56FA"/>
    <w:rsid w:val="00FE74C0"/>
    <w:rsid w:val="00FF29BE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8"/>
    <w:pPr>
      <w:spacing w:before="120"/>
      <w:ind w:firstLine="709"/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C3D58"/>
    <w:pPr>
      <w:keepNext/>
      <w:keepLines/>
      <w:shd w:val="clear" w:color="auto" w:fill="D9D9D9" w:themeFill="background1" w:themeFillShade="D9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67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67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40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4C4E40"/>
    <w:rPr>
      <w:sz w:val="24"/>
    </w:rPr>
  </w:style>
  <w:style w:type="paragraph" w:styleId="a5">
    <w:name w:val="footer"/>
    <w:basedOn w:val="a"/>
    <w:link w:val="a6"/>
    <w:uiPriority w:val="99"/>
    <w:unhideWhenUsed/>
    <w:rsid w:val="004C4E40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4C4E40"/>
    <w:rPr>
      <w:sz w:val="24"/>
    </w:rPr>
  </w:style>
  <w:style w:type="table" w:styleId="a7">
    <w:name w:val="Table Grid"/>
    <w:basedOn w:val="a1"/>
    <w:uiPriority w:val="59"/>
    <w:rsid w:val="00982B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А Заголовки без номеров"/>
    <w:basedOn w:val="a"/>
    <w:qFormat/>
    <w:rsid w:val="00D9487F"/>
    <w:pPr>
      <w:keepNext/>
      <w:pageBreakBefore/>
      <w:shd w:val="clear" w:color="auto" w:fill="BFBFBF" w:themeFill="background1" w:themeFillShade="BF"/>
      <w:spacing w:before="240" w:after="240"/>
      <w:jc w:val="center"/>
    </w:pPr>
    <w:rPr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6C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9D9D9" w:themeFill="background1" w:themeFillShade="D9"/>
    </w:rPr>
  </w:style>
  <w:style w:type="character" w:customStyle="1" w:styleId="90">
    <w:name w:val="Заголовок 9 Знак"/>
    <w:basedOn w:val="a0"/>
    <w:link w:val="9"/>
    <w:uiPriority w:val="9"/>
    <w:semiHidden/>
    <w:rsid w:val="00982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">
    <w:name w:val="А 1 уровень"/>
    <w:basedOn w:val="10"/>
    <w:rsid w:val="00D9284D"/>
    <w:pPr>
      <w:pageBreakBefore/>
      <w:numPr>
        <w:numId w:val="2"/>
      </w:numPr>
      <w:shd w:val="clear" w:color="auto" w:fill="BFBFBF" w:themeFill="background1" w:themeFillShade="BF"/>
      <w:spacing w:after="24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a9">
    <w:name w:val="List Paragraph"/>
    <w:basedOn w:val="a"/>
    <w:uiPriority w:val="34"/>
    <w:qFormat/>
    <w:rsid w:val="00130E9C"/>
    <w:pPr>
      <w:ind w:left="720"/>
    </w:pPr>
  </w:style>
  <w:style w:type="character" w:styleId="aa">
    <w:name w:val="Hyperlink"/>
    <w:basedOn w:val="a0"/>
    <w:uiPriority w:val="99"/>
    <w:unhideWhenUsed/>
    <w:rsid w:val="004B4534"/>
    <w:rPr>
      <w:color w:val="0000FF" w:themeColor="hyperlink"/>
      <w:u w:val="single"/>
    </w:rPr>
  </w:style>
  <w:style w:type="paragraph" w:customStyle="1" w:styleId="2">
    <w:name w:val="А 2 уровень"/>
    <w:basedOn w:val="a"/>
    <w:qFormat/>
    <w:rsid w:val="00F73529"/>
    <w:pPr>
      <w:keepNext/>
      <w:numPr>
        <w:ilvl w:val="1"/>
        <w:numId w:val="2"/>
      </w:numPr>
      <w:spacing w:before="360" w:after="240"/>
    </w:pPr>
    <w:rPr>
      <w:b/>
    </w:rPr>
  </w:style>
  <w:style w:type="paragraph" w:customStyle="1" w:styleId="3">
    <w:name w:val="А 3 уровень"/>
    <w:basedOn w:val="a"/>
    <w:qFormat/>
    <w:rsid w:val="00567720"/>
    <w:pPr>
      <w:numPr>
        <w:ilvl w:val="2"/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56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8B6E48"/>
    <w:pPr>
      <w:tabs>
        <w:tab w:val="left" w:pos="1320"/>
        <w:tab w:val="right" w:leader="dot" w:pos="9345"/>
      </w:tabs>
      <w:spacing w:after="100"/>
    </w:pPr>
    <w:rPr>
      <w:b/>
      <w:sz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56772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2">
    <w:name w:val="toc 2"/>
    <w:basedOn w:val="a"/>
    <w:next w:val="a"/>
    <w:autoRedefine/>
    <w:uiPriority w:val="39"/>
    <w:unhideWhenUsed/>
    <w:rsid w:val="008B6E48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semiHidden/>
    <w:unhideWhenUsed/>
    <w:rsid w:val="00567720"/>
    <w:pPr>
      <w:spacing w:after="100"/>
      <w:ind w:left="480"/>
    </w:pPr>
  </w:style>
  <w:style w:type="paragraph" w:styleId="ab">
    <w:name w:val="Balloon Text"/>
    <w:basedOn w:val="a"/>
    <w:link w:val="ac"/>
    <w:uiPriority w:val="99"/>
    <w:semiHidden/>
    <w:unhideWhenUsed/>
    <w:rsid w:val="00AC5EF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5EFC"/>
    <w:rPr>
      <w:rFonts w:ascii="Tahoma" w:hAnsi="Tahoma" w:cs="Tahoma"/>
      <w:sz w:val="16"/>
      <w:szCs w:val="16"/>
    </w:rPr>
  </w:style>
  <w:style w:type="paragraph" w:customStyle="1" w:styleId="ad">
    <w:name w:val="А Рисунок"/>
    <w:basedOn w:val="a"/>
    <w:rsid w:val="006536A5"/>
    <w:pPr>
      <w:spacing w:after="240"/>
      <w:ind w:left="1418" w:right="1418" w:firstLine="0"/>
      <w:jc w:val="center"/>
    </w:pPr>
    <w:rPr>
      <w:rFonts w:eastAsia="Times New Roman"/>
    </w:rPr>
  </w:style>
  <w:style w:type="character" w:styleId="ae">
    <w:name w:val="annotation reference"/>
    <w:basedOn w:val="a0"/>
    <w:uiPriority w:val="99"/>
    <w:semiHidden/>
    <w:unhideWhenUsed/>
    <w:rsid w:val="00FD31C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31C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31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31C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31CB"/>
    <w:rPr>
      <w:b/>
      <w:bCs/>
    </w:rPr>
  </w:style>
  <w:style w:type="paragraph" w:customStyle="1" w:styleId="af3">
    <w:name w:val="А Таблица"/>
    <w:basedOn w:val="a"/>
    <w:qFormat/>
    <w:rsid w:val="001C353D"/>
    <w:pPr>
      <w:keepNext/>
      <w:spacing w:before="240" w:after="120"/>
    </w:pPr>
  </w:style>
  <w:style w:type="character" w:customStyle="1" w:styleId="af4">
    <w:name w:val="Переменная"/>
    <w:rsid w:val="007F2664"/>
    <w:rPr>
      <w:rFonts w:ascii="Times New Roman" w:hAnsi="Times New Roman"/>
      <w:i/>
      <w:iCs/>
      <w:sz w:val="24"/>
    </w:rPr>
  </w:style>
  <w:style w:type="paragraph" w:styleId="af5">
    <w:name w:val="footnote text"/>
    <w:basedOn w:val="a"/>
    <w:link w:val="af6"/>
    <w:uiPriority w:val="99"/>
    <w:semiHidden/>
    <w:unhideWhenUsed/>
    <w:rsid w:val="003A1F52"/>
    <w:pPr>
      <w:spacing w:before="0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1F52"/>
  </w:style>
  <w:style w:type="character" w:styleId="af7">
    <w:name w:val="footnote reference"/>
    <w:basedOn w:val="a0"/>
    <w:uiPriority w:val="99"/>
    <w:semiHidden/>
    <w:unhideWhenUsed/>
    <w:rsid w:val="003A1F5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1C20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irad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support@iradd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l@iradd.ru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D4B9-2235-47D3-A95F-1C437C25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1011</Words>
  <Characters>6736</Characters>
  <Application>Microsoft Office Word</Application>
  <DocSecurity>8</DocSecurity>
  <Lines>224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Авт</cp:lastModifiedBy>
  <cp:revision>3</cp:revision>
  <cp:lastPrinted>2010-02-11T13:33:00Z</cp:lastPrinted>
  <dcterms:created xsi:type="dcterms:W3CDTF">2015-02-10T11:47:00Z</dcterms:created>
  <dcterms:modified xsi:type="dcterms:W3CDTF">2015-02-10T11:47:00Z</dcterms:modified>
</cp:coreProperties>
</file>